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C9" w:rsidRDefault="005318C9">
      <w:bookmarkStart w:id="0" w:name="_GoBack"/>
      <w:bookmarkEnd w:id="0"/>
    </w:p>
    <w:sdt>
      <w:sdtPr>
        <w:id w:val="1686329291"/>
        <w:docPartObj>
          <w:docPartGallery w:val="Cover Pages"/>
          <w:docPartUnique/>
        </w:docPartObj>
      </w:sdtPr>
      <w:sdtEndPr>
        <w:rPr>
          <w:rFonts w:ascii="Arial" w:hAnsi="Arial" w:cs="Arial"/>
          <w:b/>
          <w:bCs/>
          <w:sz w:val="24"/>
          <w:szCs w:val="24"/>
        </w:rPr>
      </w:sdtEndPr>
      <w:sdtContent>
        <w:p w:rsidR="0076774D" w:rsidRDefault="00FF3C97">
          <w:r>
            <w:rPr>
              <w:noProof/>
              <w:lang w:eastAsia="en-GB"/>
            </w:rPr>
            <w:tab/>
          </w:r>
          <w:r w:rsidR="0076774D">
            <w:rPr>
              <w:noProof/>
              <w:lang w:eastAsia="en-GB"/>
            </w:rPr>
            <mc:AlternateContent>
              <mc:Choice Requires="wpg">
                <w:drawing>
                  <wp:anchor distT="0" distB="0" distL="114300" distR="114300" simplePos="0" relativeHeight="251676672" behindDoc="0" locked="0" layoutInCell="1" allowOverlap="1" wp14:anchorId="15AE0BE7" wp14:editId="510B56D6">
                    <wp:simplePos x="0" y="0"/>
                    <wp:positionH relativeFrom="column">
                      <wp:posOffset>3551274</wp:posOffset>
                    </wp:positionH>
                    <wp:positionV relativeFrom="paragraph">
                      <wp:posOffset>-914401</wp:posOffset>
                    </wp:positionV>
                    <wp:extent cx="3099464" cy="10696353"/>
                    <wp:effectExtent l="0" t="0" r="5715"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696353"/>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id="Group 364" o:spid="_x0000_s1026" style="position:absolute;margin-left:279.65pt;margin-top:-1in;width:244.05pt;height:842.25pt;z-index:251676672;mso-height-relative:margin"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">
                    <v:rect id="Rectangle 365" o:spid="_x0000_s1027"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8"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w:pict>
              </mc:Fallback>
            </mc:AlternateContent>
          </w:r>
          <w:r w:rsidR="0076774D">
            <w:rPr>
              <w:noProof/>
              <w:lang w:eastAsia="en-GB"/>
            </w:rPr>
            <mc:AlternateContent>
              <mc:Choice Requires="wps">
                <w:drawing>
                  <wp:anchor distT="0" distB="0" distL="114300" distR="114300" simplePos="0" relativeHeight="251678720" behindDoc="0" locked="0" layoutInCell="0" allowOverlap="1" wp14:anchorId="3B0F393E" wp14:editId="5213CFC5">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p w:rsid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 xml:space="preserve">Bolton Safeguarding Children Board </w:t>
                                </w:r>
                              </w:p>
                              <w:p w:rsidR="0076774D" w:rsidRP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Encompass Protocol</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7872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NNAIAAFw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vx4E1l6j3qC2Yab7yOuOkM/KRkwNEuqfux&#10;ZSAoUR908GiRLVBF4mN0dX2TYQAXqeo8xTRHsJJyD5RMwdpPd2hrQbYdfm0+iWLv0duNjLIHuhOz&#10;w0TgCEc3Dtct3JHzOFa9/BRWvwA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F/oZk00AgAAXAQAAA4AAAAAAAAAAAAAAAAALgIA&#10;AGRycy9lMm9Eb2MueG1sUEsBAi0AFAAGAAgAAAAhAKgn+jHaAAAABgEAAA8AAAAAAAAAAAAAAAAA&#10;jgQAAGRycy9kb3ducmV2LnhtbFBLBQYAAAAABAAEAPMAAACVBQAAAAA=&#10;" o:allowincell="f" fillcolor="#4f81bd [3204]" strokecolor="white [3212]" strokeweight="1pt">
                    <v:textbox style="mso-fit-shape-to-text:t" inset="14.4pt,,14.4pt">
                      <w:txbxContent>
                        <w:p w:rsid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 xml:space="preserve">Bolton Safeguarding Children Board </w:t>
                          </w:r>
                        </w:p>
                        <w:p w:rsidR="0076774D" w:rsidRP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Encompass Protocol</w:t>
                          </w:r>
                        </w:p>
                      </w:txbxContent>
                    </v:textbox>
                    <w10:wrap anchorx="page" anchory="page"/>
                  </v:rect>
                </w:pict>
              </mc:Fallback>
            </mc:AlternateContent>
          </w:r>
        </w:p>
        <w:p w:rsidR="0076774D" w:rsidRDefault="00941278">
          <w:pPr>
            <w:rPr>
              <w:rFonts w:ascii="Arial" w:hAnsi="Arial" w:cs="Arial"/>
              <w:b/>
              <w:bCs/>
              <w:sz w:val="24"/>
              <w:szCs w:val="24"/>
            </w:rPr>
          </w:pPr>
          <w:r>
            <w:rPr>
              <w:noProof/>
              <w:lang w:eastAsia="en-GB"/>
            </w:rPr>
            <mc:AlternateContent>
              <mc:Choice Requires="wps">
                <w:drawing>
                  <wp:anchor distT="0" distB="0" distL="114300" distR="114300" simplePos="0" relativeHeight="251680768" behindDoc="0" locked="0" layoutInCell="1" allowOverlap="1" wp14:anchorId="489B3497" wp14:editId="053D5CAD">
                    <wp:simplePos x="0" y="0"/>
                    <wp:positionH relativeFrom="column">
                      <wp:posOffset>1115798</wp:posOffset>
                    </wp:positionH>
                    <wp:positionV relativeFrom="paragraph">
                      <wp:posOffset>6403975</wp:posOffset>
                    </wp:positionV>
                    <wp:extent cx="2243455" cy="120015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224345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1278" w:rsidRDefault="00941278">
                                <w:r>
                                  <w:rPr>
                                    <w:noProof/>
                                    <w:lang w:eastAsia="en-GB"/>
                                  </w:rPr>
                                  <w:drawing>
                                    <wp:inline distT="0" distB="0" distL="0" distR="0" wp14:anchorId="166A9ED0" wp14:editId="135B553A">
                                      <wp:extent cx="2158735" cy="1146987"/>
                                      <wp:effectExtent l="0" t="0" r="0" b="0"/>
                                      <wp:docPr id="13" name="Picture 13"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1821" cy="11486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87.85pt;margin-top:504.25pt;width:176.65pt;height: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" fillcolor="white [3201]" stroked="f" strokeweight=".5pt">
                    <v:textbox>
                      <w:txbxContent>
                        <w:p w:rsidR="00941278" w:rsidRDefault="00941278">
                          <w:r>
                            <w:rPr>
                              <w:noProof/>
                              <w:lang w:eastAsia="en-GB"/>
                            </w:rPr>
                            <w:drawing>
                              <wp:inline distT="0" distB="0" distL="0" distR="0" wp14:anchorId="166A9ED0" wp14:editId="135B553A">
                                <wp:extent cx="2158735" cy="1146987"/>
                                <wp:effectExtent l="0" t="0" r="0" b="0"/>
                                <wp:docPr id="13" name="Picture 13"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1821" cy="1148626"/>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314B2AB2" wp14:editId="2BB1C4FC">
                    <wp:simplePos x="0" y="0"/>
                    <wp:positionH relativeFrom="column">
                      <wp:posOffset>-223284</wp:posOffset>
                    </wp:positionH>
                    <wp:positionV relativeFrom="paragraph">
                      <wp:posOffset>7934044</wp:posOffset>
                    </wp:positionV>
                    <wp:extent cx="3700131" cy="861238"/>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700131" cy="861238"/>
                            </a:xfrm>
                            <a:prstGeom prst="rect">
                              <a:avLst/>
                            </a:prstGeom>
                            <a:solidFill>
                              <a:sysClr val="window" lastClr="FFFFFF"/>
                            </a:solidFill>
                            <a:ln w="6350">
                              <a:noFill/>
                            </a:ln>
                            <a:effectLst/>
                          </wps:spPr>
                          <wps:txbx>
                            <w:txbxContent>
                              <w:p w:rsidR="00941278" w:rsidRDefault="00941278" w:rsidP="00941278">
                                <w:r>
                                  <w:rPr>
                                    <w:noProof/>
                                    <w:lang w:eastAsia="en-GB"/>
                                  </w:rPr>
                                  <w:drawing>
                                    <wp:inline distT="0" distB="0" distL="0" distR="0" wp14:anchorId="767DB12C" wp14:editId="4F02E0FD">
                                      <wp:extent cx="3476425" cy="6485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4444" cy="6500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17.6pt;margin-top:624.75pt;width:291.35pt;height:6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" fillcolor="window" stroked="f" strokeweight=".5pt">
                    <v:textbox>
                      <w:txbxContent>
                        <w:p w:rsidR="00941278" w:rsidRDefault="00941278" w:rsidP="00941278">
                          <w:r>
                            <w:rPr>
                              <w:noProof/>
                              <w:lang w:eastAsia="en-GB"/>
                            </w:rPr>
                            <w:drawing>
                              <wp:inline distT="0" distB="0" distL="0" distR="0" wp14:anchorId="767DB12C" wp14:editId="4F02E0FD">
                                <wp:extent cx="3476425" cy="6485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4444" cy="65008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5DDEB49D" wp14:editId="43C3C64C">
                    <wp:simplePos x="0" y="0"/>
                    <wp:positionH relativeFrom="column">
                      <wp:posOffset>-320040</wp:posOffset>
                    </wp:positionH>
                    <wp:positionV relativeFrom="paragraph">
                      <wp:posOffset>6233160</wp:posOffset>
                    </wp:positionV>
                    <wp:extent cx="1435100" cy="15627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35100" cy="1562735"/>
                            </a:xfrm>
                            <a:prstGeom prst="rect">
                              <a:avLst/>
                            </a:prstGeom>
                            <a:solidFill>
                              <a:sysClr val="window" lastClr="FFFFFF"/>
                            </a:solidFill>
                            <a:ln w="6350">
                              <a:noFill/>
                            </a:ln>
                            <a:effectLst/>
                          </wps:spPr>
                          <wps:txbx>
                            <w:txbxContent>
                              <w:p w:rsidR="00941278" w:rsidRDefault="00941278" w:rsidP="00941278">
                                <w:r w:rsidRPr="00D15971">
                                  <w:rPr>
                                    <w:noProof/>
                                    <w:lang w:eastAsia="en-GB"/>
                                  </w:rPr>
                                  <w:drawing>
                                    <wp:inline distT="0" distB="0" distL="0" distR="0" wp14:anchorId="006E1414" wp14:editId="1A04EE6D">
                                      <wp:extent cx="1076325" cy="144724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7606" cy="1448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25.2pt;margin-top:490.8pt;width:113pt;height:12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" fillcolor="window" stroked="f" strokeweight=".5pt">
                    <v:textbox>
                      <w:txbxContent>
                        <w:p w:rsidR="00941278" w:rsidRDefault="00941278" w:rsidP="00941278">
                          <w:r w:rsidRPr="00D15971">
                            <w:rPr>
                              <w:noProof/>
                              <w:lang w:eastAsia="en-GB"/>
                            </w:rPr>
                            <w:drawing>
                              <wp:inline distT="0" distB="0" distL="0" distR="0" wp14:anchorId="006E1414" wp14:editId="1A04EE6D">
                                <wp:extent cx="1076325" cy="144724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7606" cy="1448965"/>
                                        </a:xfrm>
                                        <a:prstGeom prst="rect">
                                          <a:avLst/>
                                        </a:prstGeom>
                                        <a:noFill/>
                                        <a:ln>
                                          <a:noFill/>
                                        </a:ln>
                                      </pic:spPr>
                                    </pic:pic>
                                  </a:graphicData>
                                </a:graphic>
                              </wp:inline>
                            </w:drawing>
                          </w:r>
                        </w:p>
                      </w:txbxContent>
                    </v:textbox>
                  </v:shape>
                </w:pict>
              </mc:Fallback>
            </mc:AlternateContent>
          </w:r>
          <w:r w:rsidR="0076774D">
            <w:rPr>
              <w:rFonts w:ascii="Arial" w:hAnsi="Arial" w:cs="Arial"/>
              <w:b/>
              <w:bCs/>
              <w:sz w:val="24"/>
              <w:szCs w:val="24"/>
            </w:rPr>
            <w:br w:type="page"/>
          </w:r>
        </w:p>
      </w:sdtContent>
    </w:sdt>
    <w:p w:rsidR="0015201B" w:rsidRPr="00E31F11" w:rsidRDefault="0015201B" w:rsidP="0015201B">
      <w:pPr>
        <w:rPr>
          <w:rFonts w:ascii="Arial" w:hAnsi="Arial" w:cs="Arial"/>
          <w:sz w:val="24"/>
          <w:szCs w:val="24"/>
        </w:rPr>
      </w:pPr>
      <w:r w:rsidRPr="00E31F11">
        <w:rPr>
          <w:rFonts w:ascii="Arial" w:hAnsi="Arial" w:cs="Arial"/>
          <w:b/>
          <w:bCs/>
          <w:sz w:val="24"/>
          <w:szCs w:val="24"/>
        </w:rPr>
        <w:lastRenderedPageBreak/>
        <w:t xml:space="preserve">Contents </w:t>
      </w:r>
    </w:p>
    <w:p w:rsidR="0015201B" w:rsidRPr="00EF41B6" w:rsidRDefault="0015201B" w:rsidP="0015201B">
      <w:pPr>
        <w:rPr>
          <w:rFonts w:ascii="Arial" w:hAnsi="Arial" w:cs="Arial"/>
          <w:b/>
          <w:sz w:val="24"/>
          <w:szCs w:val="24"/>
        </w:rPr>
      </w:pPr>
      <w:r w:rsidRPr="00EF41B6">
        <w:rPr>
          <w:rFonts w:ascii="Arial" w:hAnsi="Arial" w:cs="Arial"/>
          <w:b/>
          <w:sz w:val="24"/>
          <w:szCs w:val="24"/>
        </w:rPr>
        <w:t xml:space="preserve">1. </w:t>
      </w:r>
      <w:r w:rsidR="00401D6B">
        <w:rPr>
          <w:rFonts w:ascii="Arial" w:hAnsi="Arial" w:cs="Arial"/>
          <w:b/>
          <w:sz w:val="24"/>
          <w:szCs w:val="24"/>
        </w:rPr>
        <w:tab/>
      </w:r>
      <w:r w:rsidRPr="00EF41B6">
        <w:rPr>
          <w:rFonts w:ascii="Arial" w:hAnsi="Arial" w:cs="Arial"/>
          <w:b/>
          <w:sz w:val="24"/>
          <w:szCs w:val="24"/>
        </w:rPr>
        <w:t xml:space="preserve">Introduction </w:t>
      </w:r>
    </w:p>
    <w:p w:rsidR="0015201B" w:rsidRPr="00EF41B6" w:rsidRDefault="0015201B" w:rsidP="0015201B">
      <w:pPr>
        <w:rPr>
          <w:rFonts w:ascii="Arial" w:hAnsi="Arial" w:cs="Arial"/>
          <w:b/>
          <w:sz w:val="24"/>
          <w:szCs w:val="24"/>
        </w:rPr>
      </w:pPr>
    </w:p>
    <w:p w:rsidR="0015201B" w:rsidRPr="00EF41B6" w:rsidRDefault="0015201B" w:rsidP="0015201B">
      <w:pPr>
        <w:rPr>
          <w:rFonts w:ascii="Arial" w:hAnsi="Arial" w:cs="Arial"/>
          <w:b/>
          <w:sz w:val="24"/>
          <w:szCs w:val="24"/>
        </w:rPr>
      </w:pPr>
      <w:r w:rsidRPr="00EF41B6">
        <w:rPr>
          <w:rFonts w:ascii="Arial" w:hAnsi="Arial" w:cs="Arial"/>
          <w:b/>
          <w:sz w:val="24"/>
          <w:szCs w:val="24"/>
        </w:rPr>
        <w:t xml:space="preserve">2. </w:t>
      </w:r>
      <w:r w:rsidR="00401D6B">
        <w:rPr>
          <w:rFonts w:ascii="Arial" w:hAnsi="Arial" w:cs="Arial"/>
          <w:b/>
          <w:sz w:val="24"/>
          <w:szCs w:val="24"/>
        </w:rPr>
        <w:tab/>
      </w:r>
      <w:r w:rsidRPr="00EF41B6">
        <w:rPr>
          <w:rFonts w:ascii="Arial" w:hAnsi="Arial" w:cs="Arial"/>
          <w:b/>
          <w:sz w:val="24"/>
          <w:szCs w:val="24"/>
        </w:rPr>
        <w:t xml:space="preserve">Aims </w:t>
      </w:r>
    </w:p>
    <w:p w:rsidR="0015201B" w:rsidRPr="00EF41B6" w:rsidRDefault="0015201B" w:rsidP="0015201B">
      <w:pPr>
        <w:rPr>
          <w:rFonts w:ascii="Arial" w:hAnsi="Arial" w:cs="Arial"/>
          <w:b/>
          <w:sz w:val="24"/>
          <w:szCs w:val="24"/>
        </w:rPr>
      </w:pPr>
    </w:p>
    <w:p w:rsidR="0015201B" w:rsidRPr="00EF41B6" w:rsidRDefault="0015201B" w:rsidP="0015201B">
      <w:pPr>
        <w:rPr>
          <w:rFonts w:ascii="Arial" w:hAnsi="Arial" w:cs="Arial"/>
          <w:b/>
          <w:sz w:val="24"/>
          <w:szCs w:val="24"/>
        </w:rPr>
      </w:pPr>
      <w:r w:rsidRPr="00EF41B6">
        <w:rPr>
          <w:rFonts w:ascii="Arial" w:hAnsi="Arial" w:cs="Arial"/>
          <w:b/>
          <w:sz w:val="24"/>
          <w:szCs w:val="24"/>
        </w:rPr>
        <w:t xml:space="preserve">3. </w:t>
      </w:r>
      <w:r w:rsidR="00401D6B">
        <w:rPr>
          <w:rFonts w:ascii="Arial" w:hAnsi="Arial" w:cs="Arial"/>
          <w:b/>
          <w:sz w:val="24"/>
          <w:szCs w:val="24"/>
        </w:rPr>
        <w:tab/>
      </w:r>
      <w:r w:rsidRPr="00EF41B6">
        <w:rPr>
          <w:rFonts w:ascii="Arial" w:hAnsi="Arial" w:cs="Arial"/>
          <w:b/>
          <w:sz w:val="24"/>
          <w:szCs w:val="24"/>
        </w:rPr>
        <w:t xml:space="preserve">Legal Requirements </w:t>
      </w:r>
    </w:p>
    <w:p w:rsidR="0015201B" w:rsidRPr="00EF41B6" w:rsidRDefault="0015201B" w:rsidP="0015201B">
      <w:pPr>
        <w:rPr>
          <w:rFonts w:ascii="Arial" w:hAnsi="Arial" w:cs="Arial"/>
          <w:b/>
          <w:sz w:val="24"/>
          <w:szCs w:val="24"/>
        </w:rPr>
      </w:pPr>
    </w:p>
    <w:p w:rsidR="0015201B" w:rsidRPr="00EF41B6" w:rsidRDefault="0015201B" w:rsidP="0015201B">
      <w:pPr>
        <w:rPr>
          <w:rFonts w:ascii="Arial" w:hAnsi="Arial" w:cs="Arial"/>
          <w:b/>
          <w:sz w:val="24"/>
          <w:szCs w:val="24"/>
        </w:rPr>
      </w:pPr>
      <w:r w:rsidRPr="00EF41B6">
        <w:rPr>
          <w:rFonts w:ascii="Arial" w:hAnsi="Arial" w:cs="Arial"/>
          <w:b/>
          <w:sz w:val="24"/>
          <w:szCs w:val="24"/>
        </w:rPr>
        <w:t xml:space="preserve">4. </w:t>
      </w:r>
      <w:r w:rsidR="00401D6B">
        <w:rPr>
          <w:rFonts w:ascii="Arial" w:hAnsi="Arial" w:cs="Arial"/>
          <w:b/>
          <w:sz w:val="24"/>
          <w:szCs w:val="24"/>
        </w:rPr>
        <w:tab/>
      </w:r>
      <w:r w:rsidRPr="00EF41B6">
        <w:rPr>
          <w:rFonts w:ascii="Arial" w:hAnsi="Arial" w:cs="Arial"/>
          <w:b/>
          <w:sz w:val="24"/>
          <w:szCs w:val="24"/>
        </w:rPr>
        <w:t xml:space="preserve">Police Responsibilities </w:t>
      </w:r>
    </w:p>
    <w:p w:rsidR="0015201B" w:rsidRPr="00EF41B6" w:rsidRDefault="0015201B" w:rsidP="0015201B">
      <w:pPr>
        <w:rPr>
          <w:rFonts w:ascii="Arial" w:hAnsi="Arial" w:cs="Arial"/>
          <w:b/>
          <w:sz w:val="24"/>
          <w:szCs w:val="24"/>
        </w:rPr>
      </w:pPr>
    </w:p>
    <w:p w:rsidR="0015201B" w:rsidRPr="00EF41B6" w:rsidRDefault="0015201B" w:rsidP="0015201B">
      <w:pPr>
        <w:rPr>
          <w:rFonts w:ascii="Arial" w:hAnsi="Arial" w:cs="Arial"/>
          <w:b/>
          <w:sz w:val="24"/>
          <w:szCs w:val="24"/>
        </w:rPr>
      </w:pPr>
      <w:r w:rsidRPr="00EF41B6">
        <w:rPr>
          <w:rFonts w:ascii="Arial" w:hAnsi="Arial" w:cs="Arial"/>
          <w:b/>
          <w:sz w:val="24"/>
          <w:szCs w:val="24"/>
        </w:rPr>
        <w:t xml:space="preserve">5. </w:t>
      </w:r>
      <w:r w:rsidR="00401D6B">
        <w:rPr>
          <w:rFonts w:ascii="Arial" w:hAnsi="Arial" w:cs="Arial"/>
          <w:b/>
          <w:sz w:val="24"/>
          <w:szCs w:val="24"/>
        </w:rPr>
        <w:tab/>
      </w:r>
      <w:r w:rsidRPr="00EF41B6">
        <w:rPr>
          <w:rFonts w:ascii="Arial" w:hAnsi="Arial" w:cs="Arial"/>
          <w:b/>
          <w:sz w:val="24"/>
          <w:szCs w:val="24"/>
        </w:rPr>
        <w:t xml:space="preserve">Schools` Responsibilities </w:t>
      </w:r>
    </w:p>
    <w:p w:rsidR="0015201B" w:rsidRPr="00EF41B6" w:rsidRDefault="0015201B" w:rsidP="0015201B">
      <w:pPr>
        <w:rPr>
          <w:rFonts w:ascii="Arial" w:hAnsi="Arial" w:cs="Arial"/>
          <w:b/>
          <w:sz w:val="24"/>
          <w:szCs w:val="24"/>
        </w:rPr>
      </w:pPr>
    </w:p>
    <w:p w:rsidR="0015201B" w:rsidRDefault="0015201B" w:rsidP="0015201B">
      <w:pPr>
        <w:rPr>
          <w:rFonts w:ascii="Arial" w:hAnsi="Arial" w:cs="Arial"/>
          <w:b/>
          <w:sz w:val="24"/>
          <w:szCs w:val="24"/>
        </w:rPr>
      </w:pPr>
      <w:r w:rsidRPr="00EF41B6">
        <w:rPr>
          <w:rFonts w:ascii="Arial" w:hAnsi="Arial" w:cs="Arial"/>
          <w:b/>
          <w:sz w:val="24"/>
          <w:szCs w:val="24"/>
        </w:rPr>
        <w:t xml:space="preserve">6. </w:t>
      </w:r>
      <w:r w:rsidR="00401D6B">
        <w:rPr>
          <w:rFonts w:ascii="Arial" w:hAnsi="Arial" w:cs="Arial"/>
          <w:b/>
          <w:sz w:val="24"/>
          <w:szCs w:val="24"/>
        </w:rPr>
        <w:tab/>
      </w:r>
      <w:r w:rsidRPr="00EF41B6">
        <w:rPr>
          <w:rFonts w:ascii="Arial" w:hAnsi="Arial" w:cs="Arial"/>
          <w:b/>
          <w:sz w:val="24"/>
          <w:szCs w:val="24"/>
        </w:rPr>
        <w:t xml:space="preserve">Cross Border considerations </w:t>
      </w:r>
    </w:p>
    <w:p w:rsidR="00401D6B" w:rsidRPr="00EF41B6" w:rsidRDefault="00401D6B" w:rsidP="0015201B">
      <w:pPr>
        <w:rPr>
          <w:rFonts w:ascii="Arial" w:hAnsi="Arial" w:cs="Arial"/>
          <w:b/>
          <w:sz w:val="24"/>
          <w:szCs w:val="24"/>
        </w:rPr>
      </w:pPr>
    </w:p>
    <w:p w:rsidR="00401D6B" w:rsidRDefault="00EF41B6" w:rsidP="0015201B">
      <w:pPr>
        <w:rPr>
          <w:rFonts w:ascii="Arial" w:hAnsi="Arial" w:cs="Arial"/>
          <w:b/>
          <w:bCs/>
          <w:sz w:val="24"/>
          <w:szCs w:val="24"/>
        </w:rPr>
      </w:pPr>
      <w:r w:rsidRPr="00EF41B6">
        <w:rPr>
          <w:rFonts w:ascii="Arial" w:hAnsi="Arial" w:cs="Arial"/>
          <w:b/>
          <w:bCs/>
          <w:sz w:val="24"/>
          <w:szCs w:val="24"/>
        </w:rPr>
        <w:t>7.</w:t>
      </w:r>
      <w:r w:rsidRPr="00EF41B6">
        <w:rPr>
          <w:rFonts w:ascii="Arial" w:hAnsi="Arial" w:cs="Arial"/>
          <w:b/>
          <w:bCs/>
          <w:sz w:val="24"/>
          <w:szCs w:val="24"/>
        </w:rPr>
        <w:tab/>
      </w:r>
      <w:r w:rsidR="00401D6B">
        <w:rPr>
          <w:rFonts w:ascii="Arial" w:hAnsi="Arial" w:cs="Arial"/>
          <w:b/>
          <w:bCs/>
          <w:sz w:val="24"/>
          <w:szCs w:val="24"/>
        </w:rPr>
        <w:t>Working with Parents</w:t>
      </w:r>
    </w:p>
    <w:p w:rsidR="00401D6B" w:rsidRDefault="00401D6B" w:rsidP="0015201B">
      <w:pPr>
        <w:rPr>
          <w:rFonts w:ascii="Arial" w:hAnsi="Arial" w:cs="Arial"/>
          <w:b/>
          <w:bCs/>
          <w:sz w:val="24"/>
          <w:szCs w:val="24"/>
        </w:rPr>
      </w:pPr>
    </w:p>
    <w:p w:rsidR="0015201B" w:rsidRPr="00EF41B6" w:rsidRDefault="00401D6B" w:rsidP="0015201B">
      <w:pPr>
        <w:rPr>
          <w:rFonts w:ascii="Arial" w:hAnsi="Arial" w:cs="Arial"/>
          <w:b/>
          <w:sz w:val="24"/>
          <w:szCs w:val="24"/>
        </w:rPr>
      </w:pPr>
      <w:r>
        <w:rPr>
          <w:rFonts w:ascii="Arial" w:hAnsi="Arial" w:cs="Arial"/>
          <w:b/>
          <w:bCs/>
          <w:sz w:val="24"/>
          <w:szCs w:val="24"/>
        </w:rPr>
        <w:t>8.</w:t>
      </w:r>
      <w:r>
        <w:rPr>
          <w:rFonts w:ascii="Arial" w:hAnsi="Arial" w:cs="Arial"/>
          <w:b/>
          <w:bCs/>
          <w:sz w:val="24"/>
          <w:szCs w:val="24"/>
        </w:rPr>
        <w:tab/>
      </w:r>
      <w:r w:rsidR="0015201B" w:rsidRPr="00EF41B6">
        <w:rPr>
          <w:rFonts w:ascii="Arial" w:hAnsi="Arial" w:cs="Arial"/>
          <w:b/>
          <w:bCs/>
          <w:sz w:val="24"/>
          <w:szCs w:val="24"/>
        </w:rPr>
        <w:t xml:space="preserve">Appendices </w:t>
      </w:r>
    </w:p>
    <w:p w:rsidR="0086082A" w:rsidRDefault="0015201B" w:rsidP="0066748E">
      <w:pPr>
        <w:ind w:left="993"/>
        <w:rPr>
          <w:rFonts w:ascii="Arial" w:hAnsi="Arial" w:cs="Arial"/>
          <w:sz w:val="24"/>
          <w:szCs w:val="24"/>
        </w:rPr>
      </w:pPr>
      <w:r w:rsidRPr="00E31F11">
        <w:rPr>
          <w:rFonts w:ascii="Arial" w:hAnsi="Arial" w:cs="Arial"/>
          <w:sz w:val="24"/>
          <w:szCs w:val="24"/>
        </w:rPr>
        <w:t xml:space="preserve">Appendix 1 </w:t>
      </w:r>
      <w:r w:rsidR="0086082A">
        <w:rPr>
          <w:rFonts w:ascii="Arial" w:hAnsi="Arial" w:cs="Arial"/>
          <w:sz w:val="24"/>
          <w:szCs w:val="24"/>
        </w:rPr>
        <w:t xml:space="preserve">Examples of </w:t>
      </w:r>
      <w:r w:rsidR="00401D6B">
        <w:rPr>
          <w:rFonts w:ascii="Arial" w:hAnsi="Arial" w:cs="Arial"/>
          <w:sz w:val="24"/>
          <w:szCs w:val="24"/>
        </w:rPr>
        <w:t>Silent</w:t>
      </w:r>
      <w:r w:rsidR="003B34C7">
        <w:rPr>
          <w:rFonts w:ascii="Arial" w:hAnsi="Arial" w:cs="Arial"/>
          <w:sz w:val="24"/>
          <w:szCs w:val="24"/>
        </w:rPr>
        <w:t xml:space="preserve"> and Overt </w:t>
      </w:r>
      <w:r w:rsidR="0086082A">
        <w:rPr>
          <w:rFonts w:ascii="Arial" w:hAnsi="Arial" w:cs="Arial"/>
          <w:sz w:val="24"/>
          <w:szCs w:val="24"/>
        </w:rPr>
        <w:t xml:space="preserve">Support </w:t>
      </w:r>
    </w:p>
    <w:p w:rsidR="0015201B" w:rsidRPr="00E31F11" w:rsidRDefault="0015201B" w:rsidP="0066748E">
      <w:pPr>
        <w:ind w:left="993"/>
        <w:rPr>
          <w:rFonts w:ascii="Arial" w:hAnsi="Arial" w:cs="Arial"/>
          <w:sz w:val="24"/>
          <w:szCs w:val="24"/>
        </w:rPr>
      </w:pPr>
      <w:r w:rsidRPr="00E31F11">
        <w:rPr>
          <w:rFonts w:ascii="Arial" w:hAnsi="Arial" w:cs="Arial"/>
          <w:sz w:val="24"/>
          <w:szCs w:val="24"/>
        </w:rPr>
        <w:t xml:space="preserve">Appendix 2 </w:t>
      </w:r>
      <w:r w:rsidR="0086082A">
        <w:rPr>
          <w:rFonts w:ascii="Arial" w:hAnsi="Arial" w:cs="Arial"/>
          <w:sz w:val="24"/>
          <w:szCs w:val="24"/>
        </w:rPr>
        <w:t>Governance Arrangements for Encompass Information Sharing</w:t>
      </w:r>
    </w:p>
    <w:p w:rsidR="0015201B" w:rsidRPr="00E31F11" w:rsidRDefault="0015201B" w:rsidP="0066748E">
      <w:pPr>
        <w:ind w:left="993"/>
        <w:rPr>
          <w:rFonts w:ascii="Arial" w:hAnsi="Arial" w:cs="Arial"/>
          <w:sz w:val="24"/>
          <w:szCs w:val="24"/>
        </w:rPr>
      </w:pPr>
      <w:r w:rsidRPr="00E31F11">
        <w:rPr>
          <w:rFonts w:ascii="Arial" w:hAnsi="Arial" w:cs="Arial"/>
          <w:sz w:val="24"/>
          <w:szCs w:val="24"/>
        </w:rPr>
        <w:t xml:space="preserve">Appendix 3 </w:t>
      </w:r>
      <w:r w:rsidR="00D2745A">
        <w:rPr>
          <w:rFonts w:ascii="Arial" w:hAnsi="Arial" w:cs="Arial"/>
          <w:sz w:val="24"/>
          <w:szCs w:val="24"/>
        </w:rPr>
        <w:t>Key Adult R</w:t>
      </w:r>
      <w:r w:rsidR="00D2745A" w:rsidRPr="00E31F11">
        <w:rPr>
          <w:rFonts w:ascii="Arial" w:hAnsi="Arial" w:cs="Arial"/>
          <w:sz w:val="24"/>
          <w:szCs w:val="24"/>
        </w:rPr>
        <w:t>oles and Responsibilities</w:t>
      </w:r>
    </w:p>
    <w:p w:rsidR="0015201B" w:rsidRPr="00E31F11" w:rsidRDefault="0015201B" w:rsidP="0066748E">
      <w:pPr>
        <w:ind w:left="993"/>
        <w:rPr>
          <w:rFonts w:ascii="Arial" w:hAnsi="Arial" w:cs="Arial"/>
          <w:sz w:val="24"/>
          <w:szCs w:val="24"/>
        </w:rPr>
      </w:pPr>
      <w:r w:rsidRPr="00E31F11">
        <w:rPr>
          <w:rFonts w:ascii="Arial" w:hAnsi="Arial" w:cs="Arial"/>
          <w:sz w:val="24"/>
          <w:szCs w:val="24"/>
        </w:rPr>
        <w:t xml:space="preserve">Appendix 4 </w:t>
      </w:r>
      <w:r w:rsidR="00D81A77">
        <w:rPr>
          <w:rFonts w:ascii="Arial" w:hAnsi="Arial" w:cs="Arial"/>
          <w:sz w:val="24"/>
          <w:szCs w:val="24"/>
        </w:rPr>
        <w:t xml:space="preserve">Encompass Process </w:t>
      </w:r>
    </w:p>
    <w:p w:rsidR="00C400B0" w:rsidRPr="00E31F11" w:rsidRDefault="0015201B" w:rsidP="0066748E">
      <w:pPr>
        <w:ind w:left="993"/>
        <w:rPr>
          <w:rFonts w:ascii="Arial" w:hAnsi="Arial" w:cs="Arial"/>
          <w:sz w:val="24"/>
          <w:szCs w:val="24"/>
        </w:rPr>
      </w:pPr>
      <w:r w:rsidRPr="00E31F11">
        <w:rPr>
          <w:rFonts w:ascii="Arial" w:hAnsi="Arial" w:cs="Arial"/>
          <w:sz w:val="24"/>
          <w:szCs w:val="24"/>
        </w:rPr>
        <w:t xml:space="preserve">Appendix 5 </w:t>
      </w:r>
      <w:r w:rsidR="00C400B0">
        <w:rPr>
          <w:rFonts w:ascii="Arial" w:hAnsi="Arial" w:cs="Arial"/>
          <w:sz w:val="24"/>
          <w:szCs w:val="24"/>
        </w:rPr>
        <w:t>Encompass Log Sheet</w:t>
      </w:r>
    </w:p>
    <w:p w:rsidR="0015201B" w:rsidRDefault="0015201B" w:rsidP="0066748E">
      <w:pPr>
        <w:ind w:left="993"/>
        <w:rPr>
          <w:rFonts w:ascii="Arial" w:hAnsi="Arial" w:cs="Arial"/>
          <w:sz w:val="24"/>
          <w:szCs w:val="24"/>
        </w:rPr>
      </w:pPr>
      <w:r w:rsidRPr="00E31F11">
        <w:rPr>
          <w:rFonts w:ascii="Arial" w:hAnsi="Arial" w:cs="Arial"/>
          <w:sz w:val="24"/>
          <w:szCs w:val="24"/>
        </w:rPr>
        <w:t xml:space="preserve">Appendix 6 </w:t>
      </w:r>
      <w:r w:rsidR="00C400B0">
        <w:rPr>
          <w:rFonts w:ascii="Arial" w:hAnsi="Arial" w:cs="Arial"/>
          <w:sz w:val="24"/>
          <w:szCs w:val="24"/>
        </w:rPr>
        <w:t>Encompass Parents Awareness Letter</w:t>
      </w:r>
    </w:p>
    <w:p w:rsidR="00C400B0" w:rsidRPr="00E31F11" w:rsidRDefault="00C400B0" w:rsidP="0066748E">
      <w:pPr>
        <w:ind w:left="993"/>
        <w:rPr>
          <w:rFonts w:ascii="Arial" w:hAnsi="Arial" w:cs="Arial"/>
          <w:sz w:val="24"/>
          <w:szCs w:val="24"/>
        </w:rPr>
      </w:pPr>
      <w:r>
        <w:rPr>
          <w:rFonts w:ascii="Arial" w:hAnsi="Arial" w:cs="Arial"/>
          <w:sz w:val="24"/>
          <w:szCs w:val="24"/>
        </w:rPr>
        <w:t xml:space="preserve">Appendix 7 </w:t>
      </w:r>
      <w:r w:rsidR="00B93AF3">
        <w:rPr>
          <w:rFonts w:ascii="Arial" w:hAnsi="Arial" w:cs="Arial"/>
          <w:sz w:val="24"/>
          <w:szCs w:val="24"/>
        </w:rPr>
        <w:t xml:space="preserve">Encompass </w:t>
      </w:r>
      <w:r w:rsidR="00EC3C70">
        <w:rPr>
          <w:rFonts w:ascii="Arial" w:hAnsi="Arial" w:cs="Arial"/>
          <w:sz w:val="24"/>
          <w:szCs w:val="24"/>
        </w:rPr>
        <w:t>Commitment</w:t>
      </w:r>
    </w:p>
    <w:p w:rsidR="0015201B" w:rsidRPr="00E31F11" w:rsidRDefault="0015201B" w:rsidP="0015201B">
      <w:pPr>
        <w:rPr>
          <w:rFonts w:ascii="Arial" w:hAnsi="Arial" w:cs="Arial"/>
          <w:sz w:val="24"/>
          <w:szCs w:val="24"/>
        </w:rPr>
      </w:pPr>
    </w:p>
    <w:p w:rsidR="0015201B" w:rsidRPr="00E31F11" w:rsidRDefault="0015201B">
      <w:pPr>
        <w:rPr>
          <w:rFonts w:ascii="Arial" w:hAnsi="Arial" w:cs="Arial"/>
          <w:b/>
          <w:bCs/>
          <w:sz w:val="24"/>
          <w:szCs w:val="24"/>
        </w:rPr>
      </w:pPr>
      <w:r w:rsidRPr="00E31F11">
        <w:rPr>
          <w:rFonts w:ascii="Arial" w:hAnsi="Arial" w:cs="Arial"/>
          <w:b/>
          <w:bCs/>
          <w:sz w:val="24"/>
          <w:szCs w:val="24"/>
        </w:rPr>
        <w:br w:type="page"/>
      </w:r>
    </w:p>
    <w:p w:rsidR="0015201B" w:rsidRDefault="0066748E" w:rsidP="00EF41B6">
      <w:pPr>
        <w:spacing w:after="0" w:line="240" w:lineRule="auto"/>
        <w:rPr>
          <w:rFonts w:ascii="Arial" w:hAnsi="Arial" w:cs="Arial"/>
          <w:b/>
          <w:bCs/>
          <w:sz w:val="24"/>
          <w:szCs w:val="24"/>
        </w:rPr>
      </w:pPr>
      <w:r>
        <w:rPr>
          <w:rFonts w:ascii="Arial" w:hAnsi="Arial" w:cs="Arial"/>
          <w:b/>
          <w:bCs/>
          <w:sz w:val="24"/>
          <w:szCs w:val="24"/>
        </w:rPr>
        <w:lastRenderedPageBreak/>
        <w:t>1.</w:t>
      </w:r>
      <w:r>
        <w:rPr>
          <w:rFonts w:ascii="Arial" w:hAnsi="Arial" w:cs="Arial"/>
          <w:b/>
          <w:bCs/>
          <w:sz w:val="24"/>
          <w:szCs w:val="24"/>
        </w:rPr>
        <w:tab/>
      </w:r>
      <w:r w:rsidR="00EF41B6" w:rsidRPr="00E31F11">
        <w:rPr>
          <w:rFonts w:ascii="Arial" w:hAnsi="Arial" w:cs="Arial"/>
          <w:b/>
          <w:bCs/>
          <w:sz w:val="24"/>
          <w:szCs w:val="24"/>
        </w:rPr>
        <w:t xml:space="preserve">INTRODUCTION </w:t>
      </w:r>
    </w:p>
    <w:p w:rsidR="00EF41B6" w:rsidRPr="00E31F11" w:rsidRDefault="00EF41B6" w:rsidP="00EF41B6">
      <w:pPr>
        <w:spacing w:after="0" w:line="240" w:lineRule="auto"/>
        <w:rPr>
          <w:rFonts w:ascii="Arial" w:hAnsi="Arial" w:cs="Arial"/>
          <w:sz w:val="24"/>
          <w:szCs w:val="24"/>
        </w:rPr>
      </w:pPr>
    </w:p>
    <w:p w:rsidR="0015201B" w:rsidRDefault="0015201B" w:rsidP="00EF41B6">
      <w:pPr>
        <w:spacing w:after="0" w:line="240" w:lineRule="auto"/>
        <w:rPr>
          <w:rFonts w:ascii="Arial" w:hAnsi="Arial" w:cs="Arial"/>
          <w:sz w:val="24"/>
          <w:szCs w:val="24"/>
        </w:rPr>
      </w:pPr>
      <w:r w:rsidRPr="00E31F11">
        <w:rPr>
          <w:rFonts w:ascii="Arial" w:hAnsi="Arial" w:cs="Arial"/>
          <w:sz w:val="24"/>
          <w:szCs w:val="24"/>
        </w:rPr>
        <w:t xml:space="preserve">This protocol sets out a joint-agency procedure to provide support for children and young people who have experienced domestic abuse in their household. </w:t>
      </w:r>
      <w:r w:rsidR="00C16130">
        <w:rPr>
          <w:rFonts w:ascii="Arial" w:hAnsi="Arial" w:cs="Arial"/>
          <w:sz w:val="24"/>
          <w:szCs w:val="24"/>
        </w:rPr>
        <w:t>It outlines how the police will share information about Domestic Abuse incidents with schools and how schools should respond.</w:t>
      </w:r>
    </w:p>
    <w:p w:rsidR="00C16130" w:rsidRDefault="00C16130" w:rsidP="00EF41B6">
      <w:pPr>
        <w:spacing w:after="0" w:line="240" w:lineRule="auto"/>
        <w:rPr>
          <w:rFonts w:ascii="Arial" w:hAnsi="Arial" w:cs="Arial"/>
          <w:sz w:val="24"/>
          <w:szCs w:val="24"/>
        </w:rPr>
      </w:pPr>
    </w:p>
    <w:p w:rsidR="00C16130" w:rsidRPr="00E31F11" w:rsidRDefault="00C16130" w:rsidP="00EF41B6">
      <w:pPr>
        <w:spacing w:after="0" w:line="240" w:lineRule="auto"/>
        <w:rPr>
          <w:rFonts w:ascii="Arial" w:hAnsi="Arial" w:cs="Arial"/>
          <w:sz w:val="24"/>
          <w:szCs w:val="24"/>
        </w:rPr>
      </w:pPr>
      <w:r>
        <w:rPr>
          <w:rFonts w:ascii="Arial" w:hAnsi="Arial" w:cs="Arial"/>
          <w:sz w:val="24"/>
          <w:szCs w:val="24"/>
        </w:rPr>
        <w:t>It has been endorsed by Bolton Safeguarding Children Board on 30 September 2016.  All schools in signing the Bolton Encompass Commitment agree to implement the processes outlined in this protocol.</w:t>
      </w:r>
    </w:p>
    <w:p w:rsidR="00EF41B6" w:rsidRDefault="00EF41B6" w:rsidP="00EF41B6">
      <w:pPr>
        <w:spacing w:after="0" w:line="240" w:lineRule="auto"/>
        <w:rPr>
          <w:rFonts w:ascii="Arial" w:hAnsi="Arial" w:cs="Arial"/>
          <w:b/>
          <w:bCs/>
          <w:sz w:val="24"/>
          <w:szCs w:val="24"/>
        </w:rPr>
      </w:pPr>
    </w:p>
    <w:p w:rsidR="0015201B" w:rsidRPr="00E31F11" w:rsidRDefault="0066748E" w:rsidP="00EF41B6">
      <w:pPr>
        <w:spacing w:after="0" w:line="240" w:lineRule="auto"/>
        <w:rPr>
          <w:rFonts w:ascii="Arial" w:hAnsi="Arial" w:cs="Arial"/>
          <w:sz w:val="24"/>
          <w:szCs w:val="24"/>
        </w:rPr>
      </w:pPr>
      <w:r>
        <w:rPr>
          <w:rFonts w:ascii="Arial" w:hAnsi="Arial" w:cs="Arial"/>
          <w:b/>
          <w:bCs/>
          <w:sz w:val="24"/>
          <w:szCs w:val="24"/>
        </w:rPr>
        <w:t>Domestic Abuse</w:t>
      </w:r>
      <w:r w:rsidRPr="00E31F11">
        <w:rPr>
          <w:rFonts w:ascii="Arial" w:hAnsi="Arial" w:cs="Arial"/>
          <w:b/>
          <w:bCs/>
          <w:sz w:val="24"/>
          <w:szCs w:val="24"/>
        </w:rPr>
        <w:t xml:space="preserve"> Definition </w:t>
      </w:r>
    </w:p>
    <w:p w:rsidR="00EF41B6" w:rsidRDefault="00EF41B6" w:rsidP="00EF41B6">
      <w:pPr>
        <w:spacing w:after="0" w:line="240" w:lineRule="auto"/>
        <w:rPr>
          <w:rFonts w:ascii="Arial" w:hAnsi="Arial" w:cs="Arial"/>
          <w:sz w:val="24"/>
          <w:szCs w:val="24"/>
        </w:rPr>
      </w:pPr>
    </w:p>
    <w:p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The definition of domestic violence and abuse - Any incident or pattern of incidents of controlling</w:t>
      </w:r>
      <w:r w:rsidRPr="00E31F11">
        <w:rPr>
          <w:rStyle w:val="FootnoteReference"/>
          <w:rFonts w:ascii="Arial" w:hAnsi="Arial" w:cs="Arial"/>
          <w:sz w:val="24"/>
          <w:szCs w:val="24"/>
        </w:rPr>
        <w:footnoteReference w:id="1"/>
      </w:r>
      <w:r w:rsidRPr="00E31F11">
        <w:rPr>
          <w:rFonts w:ascii="Arial" w:hAnsi="Arial" w:cs="Arial"/>
          <w:sz w:val="24"/>
          <w:szCs w:val="24"/>
        </w:rPr>
        <w:t>, coercive</w:t>
      </w:r>
      <w:r w:rsidRPr="00E31F11">
        <w:rPr>
          <w:rStyle w:val="FootnoteReference"/>
          <w:rFonts w:ascii="Arial" w:hAnsi="Arial" w:cs="Arial"/>
          <w:sz w:val="24"/>
          <w:szCs w:val="24"/>
        </w:rPr>
        <w:footnoteReference w:id="2"/>
      </w:r>
      <w:r w:rsidRPr="00E31F11">
        <w:rPr>
          <w:rFonts w:ascii="Arial" w:hAnsi="Arial" w:cs="Arial"/>
          <w:sz w:val="24"/>
          <w:szCs w:val="24"/>
        </w:rPr>
        <w:t xml:space="preserve"> or threatening behaviour, violence or abuse between those aged 16 or over who are or have been intimate partners or family members regardless of gender or sexuality. This can encompass, but is not limited to, the following types of abuse: </w:t>
      </w:r>
    </w:p>
    <w:p w:rsidR="0015201B" w:rsidRPr="00E31F11" w:rsidRDefault="0015201B" w:rsidP="00EF41B6">
      <w:pPr>
        <w:pStyle w:val="ListParagraph"/>
        <w:numPr>
          <w:ilvl w:val="0"/>
          <w:numId w:val="1"/>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Psychological </w:t>
      </w:r>
    </w:p>
    <w:p w:rsidR="0015201B" w:rsidRPr="00E31F11" w:rsidRDefault="0015201B" w:rsidP="00EF41B6">
      <w:pPr>
        <w:pStyle w:val="ListParagraph"/>
        <w:numPr>
          <w:ilvl w:val="0"/>
          <w:numId w:val="1"/>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Physical </w:t>
      </w:r>
    </w:p>
    <w:p w:rsidR="0015201B" w:rsidRPr="00E31F11" w:rsidRDefault="0015201B" w:rsidP="00EF41B6">
      <w:pPr>
        <w:pStyle w:val="ListParagraph"/>
        <w:numPr>
          <w:ilvl w:val="0"/>
          <w:numId w:val="1"/>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Sexual </w:t>
      </w:r>
    </w:p>
    <w:p w:rsidR="0015201B" w:rsidRPr="00E31F11" w:rsidRDefault="0015201B" w:rsidP="00EF41B6">
      <w:pPr>
        <w:pStyle w:val="ListParagraph"/>
        <w:numPr>
          <w:ilvl w:val="0"/>
          <w:numId w:val="1"/>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Financial </w:t>
      </w:r>
    </w:p>
    <w:p w:rsidR="0015201B" w:rsidRPr="00E31F11" w:rsidRDefault="0015201B" w:rsidP="00EF41B6">
      <w:pPr>
        <w:pStyle w:val="ListParagraph"/>
        <w:numPr>
          <w:ilvl w:val="0"/>
          <w:numId w:val="1"/>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Emotional </w:t>
      </w:r>
    </w:p>
    <w:p w:rsidR="00EF41B6" w:rsidRDefault="00EF41B6" w:rsidP="00EF41B6">
      <w:pPr>
        <w:spacing w:after="0" w:line="240" w:lineRule="auto"/>
        <w:rPr>
          <w:rFonts w:ascii="Arial" w:hAnsi="Arial" w:cs="Arial"/>
          <w:sz w:val="24"/>
          <w:szCs w:val="24"/>
        </w:rPr>
      </w:pPr>
    </w:p>
    <w:p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This definition includes so-called `honour` based violence, female genital mutilation (FGM) and forced marriage, and is clear that victims are not confined to one gender or ethnic group.</w:t>
      </w:r>
    </w:p>
    <w:p w:rsidR="00EF41B6" w:rsidRDefault="00EF41B6" w:rsidP="00EF41B6">
      <w:pPr>
        <w:spacing w:after="0" w:line="240" w:lineRule="auto"/>
        <w:rPr>
          <w:rFonts w:ascii="Arial" w:hAnsi="Arial" w:cs="Arial"/>
          <w:sz w:val="24"/>
          <w:szCs w:val="24"/>
        </w:rPr>
      </w:pPr>
    </w:p>
    <w:p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Domestic abuse is a safeguarding children issue and statistics show that in 90% of cases children are present in a household during a domestic abuse incident. Often the following day children are ill-prepared to deal with the school day. </w:t>
      </w:r>
    </w:p>
    <w:p w:rsidR="00EF41B6" w:rsidRDefault="00EF41B6" w:rsidP="00EF41B6">
      <w:pPr>
        <w:spacing w:after="0" w:line="240" w:lineRule="auto"/>
        <w:rPr>
          <w:rFonts w:ascii="Arial" w:hAnsi="Arial" w:cs="Arial"/>
          <w:sz w:val="24"/>
          <w:szCs w:val="24"/>
        </w:rPr>
      </w:pPr>
    </w:p>
    <w:p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Encompass is a partnership between Greater Manchester Police, Bolton Safeguarding Children Board and designated school staff, known as Key Adults. Working together to safeguard children, Greater Manchester Police will inform the Key Adults within schools about any domestic abuse incident where the child or young person has been present.  This will enable the school to take appropriate steps to support their pupil during what could be an emotionally difficult day. Key adults within the school are then able to accommodate the school day to lessen the impact and to support the child if they need it. In its simplest form, they are given </w:t>
      </w:r>
      <w:r w:rsidRPr="00E31F11">
        <w:rPr>
          <w:rFonts w:ascii="Arial" w:hAnsi="Arial" w:cs="Arial"/>
          <w:sz w:val="24"/>
          <w:szCs w:val="24"/>
        </w:rPr>
        <w:lastRenderedPageBreak/>
        <w:t xml:space="preserve">some leeway, comfort and support. This can make a huge difference to children and allows them to have a safe space. </w:t>
      </w:r>
    </w:p>
    <w:p w:rsidR="00EF41B6" w:rsidRDefault="00EF41B6" w:rsidP="00EF41B6">
      <w:pPr>
        <w:spacing w:after="0" w:line="240" w:lineRule="auto"/>
        <w:rPr>
          <w:rFonts w:ascii="Arial" w:hAnsi="Arial" w:cs="Arial"/>
          <w:sz w:val="24"/>
          <w:szCs w:val="24"/>
        </w:rPr>
      </w:pPr>
    </w:p>
    <w:p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A database of all Key Adults will be established and shared with Greater Manchester Police and Bolton’s Safeguarding in Education Team. Communication briefings will be sent out to Councillors, School Governors and all parents regarding Encompass. The aims and principles of Encompass will be disseminat</w:t>
      </w:r>
      <w:r w:rsidR="00892526" w:rsidRPr="00E31F11">
        <w:rPr>
          <w:rFonts w:ascii="Arial" w:hAnsi="Arial" w:cs="Arial"/>
          <w:sz w:val="24"/>
          <w:szCs w:val="24"/>
        </w:rPr>
        <w:t xml:space="preserve">ed to police officers across Bolton. </w:t>
      </w:r>
    </w:p>
    <w:p w:rsidR="00EF41B6" w:rsidRDefault="00EF41B6" w:rsidP="00EF41B6">
      <w:pPr>
        <w:spacing w:after="0" w:line="240" w:lineRule="auto"/>
        <w:rPr>
          <w:rFonts w:ascii="Arial" w:hAnsi="Arial" w:cs="Arial"/>
          <w:sz w:val="24"/>
          <w:szCs w:val="24"/>
        </w:rPr>
      </w:pPr>
    </w:p>
    <w:p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The information shared will be only that which is required to safeguard children including: </w:t>
      </w:r>
    </w:p>
    <w:p w:rsidR="0015201B" w:rsidRPr="00E31F11" w:rsidRDefault="00892526" w:rsidP="00EF41B6">
      <w:pPr>
        <w:pStyle w:val="ListParagraph"/>
        <w:numPr>
          <w:ilvl w:val="0"/>
          <w:numId w:val="2"/>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Date and time of incident </w:t>
      </w:r>
    </w:p>
    <w:p w:rsidR="0015201B" w:rsidRPr="00E31F11" w:rsidRDefault="00892526" w:rsidP="00EF41B6">
      <w:pPr>
        <w:pStyle w:val="ListParagraph"/>
        <w:numPr>
          <w:ilvl w:val="0"/>
          <w:numId w:val="2"/>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Brief circumstances </w:t>
      </w:r>
    </w:p>
    <w:p w:rsidR="0015201B" w:rsidRPr="00E31F11" w:rsidRDefault="00892526" w:rsidP="00EF41B6">
      <w:pPr>
        <w:pStyle w:val="ListParagraph"/>
        <w:numPr>
          <w:ilvl w:val="0"/>
          <w:numId w:val="2"/>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Police action if appropriate </w:t>
      </w:r>
    </w:p>
    <w:p w:rsidR="00EF41B6" w:rsidRDefault="00EF41B6" w:rsidP="00EF41B6">
      <w:pPr>
        <w:spacing w:after="0" w:line="240" w:lineRule="auto"/>
        <w:rPr>
          <w:rFonts w:ascii="Arial" w:hAnsi="Arial" w:cs="Arial"/>
          <w:sz w:val="24"/>
          <w:szCs w:val="24"/>
        </w:rPr>
      </w:pPr>
    </w:p>
    <w:p w:rsidR="0015201B" w:rsidRDefault="0015201B" w:rsidP="00EF41B6">
      <w:pPr>
        <w:spacing w:after="0" w:line="240" w:lineRule="auto"/>
        <w:rPr>
          <w:rFonts w:ascii="Arial" w:hAnsi="Arial" w:cs="Arial"/>
          <w:b/>
          <w:bCs/>
          <w:sz w:val="24"/>
          <w:szCs w:val="24"/>
        </w:rPr>
      </w:pPr>
      <w:r w:rsidRPr="00EF41B6">
        <w:rPr>
          <w:rFonts w:ascii="Arial" w:hAnsi="Arial" w:cs="Arial"/>
          <w:b/>
          <w:sz w:val="24"/>
          <w:szCs w:val="24"/>
        </w:rPr>
        <w:t xml:space="preserve">2. </w:t>
      </w:r>
      <w:r w:rsidR="00EF41B6">
        <w:rPr>
          <w:rFonts w:ascii="Arial" w:hAnsi="Arial" w:cs="Arial"/>
          <w:b/>
          <w:sz w:val="24"/>
          <w:szCs w:val="24"/>
        </w:rPr>
        <w:tab/>
      </w:r>
      <w:r w:rsidR="00EF41B6" w:rsidRPr="00EF41B6">
        <w:rPr>
          <w:rFonts w:ascii="Arial" w:hAnsi="Arial" w:cs="Arial"/>
          <w:b/>
          <w:bCs/>
          <w:sz w:val="24"/>
          <w:szCs w:val="24"/>
        </w:rPr>
        <w:t xml:space="preserve">AIMS </w:t>
      </w:r>
    </w:p>
    <w:p w:rsidR="0066748E" w:rsidRPr="00EF41B6" w:rsidRDefault="0066748E" w:rsidP="00EF41B6">
      <w:pPr>
        <w:spacing w:after="0" w:line="240" w:lineRule="auto"/>
        <w:rPr>
          <w:rFonts w:ascii="Arial" w:hAnsi="Arial" w:cs="Arial"/>
          <w:b/>
          <w:sz w:val="24"/>
          <w:szCs w:val="24"/>
        </w:rPr>
      </w:pPr>
    </w:p>
    <w:p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This Protocol does not replace or supersede existing </w:t>
      </w:r>
      <w:r w:rsidR="00892526" w:rsidRPr="00E31F11">
        <w:rPr>
          <w:rFonts w:ascii="Arial" w:hAnsi="Arial" w:cs="Arial"/>
          <w:sz w:val="24"/>
          <w:szCs w:val="24"/>
        </w:rPr>
        <w:t xml:space="preserve">safeguarding processes or </w:t>
      </w:r>
      <w:r w:rsidRPr="00E31F11">
        <w:rPr>
          <w:rFonts w:ascii="Arial" w:hAnsi="Arial" w:cs="Arial"/>
          <w:sz w:val="24"/>
          <w:szCs w:val="24"/>
        </w:rPr>
        <w:t>protocols</w:t>
      </w:r>
      <w:r w:rsidR="00892526" w:rsidRPr="00E31F11">
        <w:rPr>
          <w:rFonts w:ascii="Arial" w:hAnsi="Arial" w:cs="Arial"/>
          <w:sz w:val="24"/>
          <w:szCs w:val="24"/>
        </w:rPr>
        <w:t xml:space="preserve"> rather it seeks to support these operationally</w:t>
      </w:r>
      <w:r w:rsidRPr="00E31F11">
        <w:rPr>
          <w:rFonts w:ascii="Arial" w:hAnsi="Arial" w:cs="Arial"/>
          <w:sz w:val="24"/>
          <w:szCs w:val="24"/>
        </w:rPr>
        <w:t xml:space="preserve">. The Protocol should always be followed in conjunction with </w:t>
      </w:r>
      <w:r w:rsidR="00892526" w:rsidRPr="00E31F11">
        <w:rPr>
          <w:rFonts w:ascii="Arial" w:hAnsi="Arial" w:cs="Arial"/>
          <w:sz w:val="24"/>
          <w:szCs w:val="24"/>
        </w:rPr>
        <w:t>Bolton Safeguarding Children Board</w:t>
      </w:r>
      <w:r w:rsidR="0066748E">
        <w:rPr>
          <w:rFonts w:ascii="Arial" w:hAnsi="Arial" w:cs="Arial"/>
          <w:sz w:val="24"/>
          <w:szCs w:val="24"/>
        </w:rPr>
        <w:t>’</w:t>
      </w:r>
      <w:r w:rsidR="00892526" w:rsidRPr="00E31F11">
        <w:rPr>
          <w:rFonts w:ascii="Arial" w:hAnsi="Arial" w:cs="Arial"/>
          <w:sz w:val="24"/>
          <w:szCs w:val="24"/>
        </w:rPr>
        <w:t>s</w:t>
      </w:r>
      <w:r w:rsidRPr="00E31F11">
        <w:rPr>
          <w:rFonts w:ascii="Arial" w:hAnsi="Arial" w:cs="Arial"/>
          <w:sz w:val="24"/>
          <w:szCs w:val="24"/>
        </w:rPr>
        <w:t xml:space="preserve"> current safeguarding</w:t>
      </w:r>
      <w:r w:rsidR="0066748E">
        <w:rPr>
          <w:rFonts w:ascii="Arial" w:hAnsi="Arial" w:cs="Arial"/>
          <w:sz w:val="24"/>
          <w:szCs w:val="24"/>
        </w:rPr>
        <w:t xml:space="preserve"> processes as detailed in the </w:t>
      </w:r>
      <w:hyperlink r:id="rId16" w:history="1">
        <w:r w:rsidR="0066748E" w:rsidRPr="0066748E">
          <w:rPr>
            <w:rStyle w:val="Hyperlink"/>
            <w:rFonts w:ascii="Arial" w:hAnsi="Arial" w:cs="Arial"/>
            <w:sz w:val="24"/>
            <w:szCs w:val="24"/>
          </w:rPr>
          <w:t>Framework for Action</w:t>
        </w:r>
      </w:hyperlink>
      <w:r w:rsidRPr="00E31F11">
        <w:rPr>
          <w:rFonts w:ascii="Arial" w:hAnsi="Arial" w:cs="Arial"/>
          <w:sz w:val="24"/>
          <w:szCs w:val="24"/>
        </w:rPr>
        <w:t xml:space="preserve">. </w:t>
      </w:r>
      <w:r w:rsidR="00B35DD7">
        <w:rPr>
          <w:rFonts w:ascii="Arial" w:hAnsi="Arial" w:cs="Arial"/>
          <w:sz w:val="24"/>
          <w:szCs w:val="24"/>
        </w:rPr>
        <w:t xml:space="preserve"> </w:t>
      </w:r>
      <w:r w:rsidR="00892526" w:rsidRPr="00E31F11">
        <w:rPr>
          <w:rFonts w:ascii="Arial" w:hAnsi="Arial" w:cs="Arial"/>
          <w:sz w:val="24"/>
          <w:szCs w:val="24"/>
        </w:rPr>
        <w:t>The child’s</w:t>
      </w:r>
      <w:r w:rsidR="0066748E">
        <w:rPr>
          <w:rStyle w:val="FootnoteReference"/>
          <w:rFonts w:ascii="Arial" w:hAnsi="Arial" w:cs="Arial"/>
          <w:sz w:val="24"/>
          <w:szCs w:val="24"/>
        </w:rPr>
        <w:footnoteReference w:id="3"/>
      </w:r>
      <w:r w:rsidR="00892526" w:rsidRPr="00E31F11">
        <w:rPr>
          <w:rFonts w:ascii="Arial" w:hAnsi="Arial" w:cs="Arial"/>
          <w:sz w:val="24"/>
          <w:szCs w:val="24"/>
        </w:rPr>
        <w:t xml:space="preserve"> safety and welfare remains paramount</w:t>
      </w:r>
      <w:r w:rsidR="0066748E">
        <w:rPr>
          <w:rFonts w:ascii="Arial" w:hAnsi="Arial" w:cs="Arial"/>
          <w:sz w:val="24"/>
          <w:szCs w:val="24"/>
        </w:rPr>
        <w:t xml:space="preserve"> at all times</w:t>
      </w:r>
      <w:r w:rsidR="00892526" w:rsidRPr="00E31F11">
        <w:rPr>
          <w:rFonts w:ascii="Arial" w:hAnsi="Arial" w:cs="Arial"/>
          <w:sz w:val="24"/>
          <w:szCs w:val="24"/>
        </w:rPr>
        <w:t>.</w:t>
      </w:r>
    </w:p>
    <w:p w:rsidR="0066748E" w:rsidRDefault="0066748E" w:rsidP="00EF41B6">
      <w:pPr>
        <w:spacing w:after="0" w:line="240" w:lineRule="auto"/>
        <w:rPr>
          <w:rFonts w:ascii="Arial" w:hAnsi="Arial" w:cs="Arial"/>
          <w:sz w:val="24"/>
          <w:szCs w:val="24"/>
        </w:rPr>
      </w:pPr>
    </w:p>
    <w:p w:rsidR="0015201B" w:rsidRPr="00E31F11" w:rsidRDefault="0066748E" w:rsidP="00EF41B6">
      <w:pPr>
        <w:spacing w:after="0" w:line="240" w:lineRule="auto"/>
        <w:rPr>
          <w:rFonts w:ascii="Arial" w:hAnsi="Arial" w:cs="Arial"/>
          <w:sz w:val="24"/>
          <w:szCs w:val="24"/>
        </w:rPr>
      </w:pPr>
      <w:r>
        <w:rPr>
          <w:rFonts w:ascii="Arial" w:hAnsi="Arial" w:cs="Arial"/>
          <w:sz w:val="24"/>
          <w:szCs w:val="24"/>
        </w:rPr>
        <w:t>By sharing information under the</w:t>
      </w:r>
      <w:r w:rsidR="0015201B" w:rsidRPr="00E31F11">
        <w:rPr>
          <w:rFonts w:ascii="Arial" w:hAnsi="Arial" w:cs="Arial"/>
          <w:sz w:val="24"/>
          <w:szCs w:val="24"/>
        </w:rPr>
        <w:t xml:space="preserve"> Encompass </w:t>
      </w:r>
      <w:r>
        <w:rPr>
          <w:rFonts w:ascii="Arial" w:hAnsi="Arial" w:cs="Arial"/>
          <w:sz w:val="24"/>
          <w:szCs w:val="24"/>
        </w:rPr>
        <w:t xml:space="preserve">model </w:t>
      </w:r>
      <w:r w:rsidR="0015201B" w:rsidRPr="00E31F11">
        <w:rPr>
          <w:rFonts w:ascii="Arial" w:hAnsi="Arial" w:cs="Arial"/>
          <w:sz w:val="24"/>
          <w:szCs w:val="24"/>
        </w:rPr>
        <w:t xml:space="preserve">it is hoped that children and young people who are experiencing domestic abuse will have access to responsive support after a domestic abuse incident. Schools will receive information when: </w:t>
      </w:r>
    </w:p>
    <w:p w:rsidR="0015201B" w:rsidRPr="00E31F11" w:rsidRDefault="0015201B" w:rsidP="00EF41B6">
      <w:pPr>
        <w:pStyle w:val="ListParagraph"/>
        <w:numPr>
          <w:ilvl w:val="0"/>
          <w:numId w:val="3"/>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Police have been called out to a domestic abuse incident </w:t>
      </w:r>
    </w:p>
    <w:p w:rsidR="0015201B" w:rsidRPr="00E31F11" w:rsidRDefault="0015201B" w:rsidP="00EF41B6">
      <w:pPr>
        <w:pStyle w:val="ListParagraph"/>
        <w:numPr>
          <w:ilvl w:val="0"/>
          <w:numId w:val="3"/>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The child is present in the household at the time of the incident </w:t>
      </w:r>
    </w:p>
    <w:p w:rsidR="0015201B" w:rsidRPr="00E31F11" w:rsidRDefault="0015201B" w:rsidP="00EF41B6">
      <w:pPr>
        <w:pStyle w:val="ListParagraph"/>
        <w:numPr>
          <w:ilvl w:val="0"/>
          <w:numId w:val="3"/>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The child is of school age </w:t>
      </w:r>
    </w:p>
    <w:p w:rsidR="00EF41B6" w:rsidRDefault="00EF41B6" w:rsidP="00EF41B6">
      <w:pPr>
        <w:spacing w:after="0" w:line="240" w:lineRule="auto"/>
        <w:rPr>
          <w:rFonts w:ascii="Arial" w:hAnsi="Arial" w:cs="Arial"/>
          <w:sz w:val="24"/>
          <w:szCs w:val="24"/>
        </w:rPr>
      </w:pPr>
    </w:p>
    <w:p w:rsidR="0015201B" w:rsidRDefault="00892526" w:rsidP="00EF41B6">
      <w:pPr>
        <w:spacing w:after="0" w:line="240" w:lineRule="auto"/>
        <w:rPr>
          <w:rFonts w:ascii="Arial" w:hAnsi="Arial" w:cs="Arial"/>
          <w:sz w:val="24"/>
          <w:szCs w:val="24"/>
        </w:rPr>
      </w:pPr>
      <w:r w:rsidRPr="00E31F11">
        <w:rPr>
          <w:rFonts w:ascii="Arial" w:hAnsi="Arial" w:cs="Arial"/>
          <w:sz w:val="24"/>
          <w:szCs w:val="24"/>
        </w:rPr>
        <w:t>Sharing this information in a timely manner via</w:t>
      </w:r>
      <w:r w:rsidR="0015201B" w:rsidRPr="00E31F11">
        <w:rPr>
          <w:rFonts w:ascii="Arial" w:hAnsi="Arial" w:cs="Arial"/>
          <w:sz w:val="24"/>
          <w:szCs w:val="24"/>
        </w:rPr>
        <w:t xml:space="preserve"> Encompass</w:t>
      </w:r>
      <w:r w:rsidRPr="00E31F11">
        <w:rPr>
          <w:rFonts w:ascii="Arial" w:hAnsi="Arial" w:cs="Arial"/>
          <w:sz w:val="24"/>
          <w:szCs w:val="24"/>
        </w:rPr>
        <w:t xml:space="preserve"> enables the</w:t>
      </w:r>
      <w:r w:rsidR="0015201B" w:rsidRPr="00E31F11">
        <w:rPr>
          <w:rFonts w:ascii="Arial" w:hAnsi="Arial" w:cs="Arial"/>
          <w:sz w:val="24"/>
          <w:szCs w:val="24"/>
        </w:rPr>
        <w:t xml:space="preserve"> provision of immediate early intervention through silent or overt support dependent upon the needs and</w:t>
      </w:r>
      <w:r w:rsidR="0086082A">
        <w:rPr>
          <w:rFonts w:ascii="Arial" w:hAnsi="Arial" w:cs="Arial"/>
          <w:sz w:val="24"/>
          <w:szCs w:val="24"/>
        </w:rPr>
        <w:t xml:space="preserve"> wishes of the child; Appendix 1 provides examples of such support</w:t>
      </w:r>
      <w:r w:rsidR="0015201B" w:rsidRPr="00E31F11">
        <w:rPr>
          <w:rFonts w:ascii="Arial" w:hAnsi="Arial" w:cs="Arial"/>
          <w:sz w:val="24"/>
          <w:szCs w:val="24"/>
        </w:rPr>
        <w:t xml:space="preserve">. </w:t>
      </w:r>
    </w:p>
    <w:p w:rsidR="00EF41B6" w:rsidRPr="00E31F11" w:rsidRDefault="00EF41B6" w:rsidP="00EF41B6">
      <w:pPr>
        <w:spacing w:after="0" w:line="240" w:lineRule="auto"/>
        <w:rPr>
          <w:rFonts w:ascii="Arial" w:hAnsi="Arial" w:cs="Arial"/>
          <w:sz w:val="24"/>
          <w:szCs w:val="24"/>
        </w:rPr>
      </w:pPr>
    </w:p>
    <w:p w:rsidR="0015201B" w:rsidRDefault="00EF41B6" w:rsidP="00EF41B6">
      <w:pPr>
        <w:spacing w:after="0" w:line="240" w:lineRule="auto"/>
        <w:rPr>
          <w:rFonts w:ascii="Arial" w:hAnsi="Arial" w:cs="Arial"/>
          <w:b/>
          <w:bCs/>
          <w:sz w:val="24"/>
          <w:szCs w:val="24"/>
        </w:rPr>
      </w:pPr>
      <w:r w:rsidRPr="00EF41B6">
        <w:rPr>
          <w:rFonts w:ascii="Arial" w:hAnsi="Arial" w:cs="Arial"/>
          <w:b/>
          <w:sz w:val="24"/>
          <w:szCs w:val="24"/>
        </w:rPr>
        <w:t xml:space="preserve">3. </w:t>
      </w:r>
      <w:r>
        <w:rPr>
          <w:rFonts w:ascii="Arial" w:hAnsi="Arial" w:cs="Arial"/>
          <w:b/>
          <w:sz w:val="24"/>
          <w:szCs w:val="24"/>
        </w:rPr>
        <w:tab/>
      </w:r>
      <w:r w:rsidRPr="00EF41B6">
        <w:rPr>
          <w:rFonts w:ascii="Arial" w:hAnsi="Arial" w:cs="Arial"/>
          <w:b/>
          <w:bCs/>
          <w:sz w:val="24"/>
          <w:szCs w:val="24"/>
        </w:rPr>
        <w:t>LEGAL REQUIREMENTS - INFORMATION SHARING AND STORAGE</w:t>
      </w:r>
    </w:p>
    <w:p w:rsidR="00EF41B6" w:rsidRPr="00EF41B6" w:rsidRDefault="00EF41B6" w:rsidP="00EF41B6">
      <w:pPr>
        <w:spacing w:after="0" w:line="240" w:lineRule="auto"/>
        <w:rPr>
          <w:rFonts w:ascii="Arial" w:hAnsi="Arial" w:cs="Arial"/>
          <w:b/>
          <w:sz w:val="24"/>
          <w:szCs w:val="24"/>
        </w:rPr>
      </w:pPr>
    </w:p>
    <w:p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Section 11(2) of the Children Act, 2004 requires Local Authorities and the Police to safeguard and promote the welfare of the children. This enactment provides conditions under schedule 2 (5b) and schedule 3 (7(1) (b) of the Data Protection Act 1998 by which personal and sensitive personal data may be lawfully shared. </w:t>
      </w:r>
    </w:p>
    <w:p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Personal data shared must be proportionate, necessary but not excessive, and must be balanced with the consideration of privacy rights under the Human Rights Act. It must take into account any duty of confidentiality owed. A public interest in disclosure must outweigh an individual`s right to privacy. </w:t>
      </w:r>
    </w:p>
    <w:p w:rsidR="0019119D" w:rsidRDefault="0019119D" w:rsidP="00EF41B6">
      <w:pPr>
        <w:spacing w:after="0" w:line="240" w:lineRule="auto"/>
        <w:rPr>
          <w:rFonts w:ascii="Arial" w:hAnsi="Arial" w:cs="Arial"/>
          <w:sz w:val="24"/>
          <w:szCs w:val="24"/>
        </w:rPr>
      </w:pPr>
    </w:p>
    <w:p w:rsidR="0019119D" w:rsidRDefault="00892526" w:rsidP="00EF41B6">
      <w:pPr>
        <w:spacing w:after="0" w:line="240" w:lineRule="auto"/>
        <w:rPr>
          <w:rFonts w:ascii="Arial" w:hAnsi="Arial" w:cs="Arial"/>
          <w:sz w:val="24"/>
          <w:szCs w:val="24"/>
        </w:rPr>
      </w:pPr>
      <w:r w:rsidRPr="00E31F11">
        <w:rPr>
          <w:rFonts w:ascii="Arial" w:hAnsi="Arial" w:cs="Arial"/>
          <w:sz w:val="24"/>
          <w:szCs w:val="24"/>
        </w:rPr>
        <w:t xml:space="preserve">This protocol has been developed taking into account the duty to safeguard children and the requirements of the most recent </w:t>
      </w:r>
      <w:hyperlink r:id="rId17" w:history="1">
        <w:r w:rsidR="0015201B" w:rsidRPr="00E31F11">
          <w:rPr>
            <w:rStyle w:val="Hyperlink"/>
            <w:rFonts w:ascii="Arial" w:hAnsi="Arial" w:cs="Arial"/>
            <w:sz w:val="24"/>
            <w:szCs w:val="24"/>
          </w:rPr>
          <w:t xml:space="preserve">Information Sharing - Guide for </w:t>
        </w:r>
        <w:r w:rsidRPr="00E31F11">
          <w:rPr>
            <w:rStyle w:val="Hyperlink"/>
            <w:rFonts w:ascii="Arial" w:hAnsi="Arial" w:cs="Arial"/>
            <w:sz w:val="24"/>
            <w:szCs w:val="24"/>
          </w:rPr>
          <w:t>Practitioners and Managers 2015</w:t>
        </w:r>
      </w:hyperlink>
      <w:r w:rsidR="0019119D" w:rsidRPr="0019119D">
        <w:rPr>
          <w:rStyle w:val="Hyperlink"/>
          <w:rFonts w:ascii="Arial" w:hAnsi="Arial" w:cs="Arial"/>
          <w:sz w:val="24"/>
          <w:szCs w:val="24"/>
          <w:u w:val="none"/>
        </w:rPr>
        <w:t xml:space="preserve">  </w:t>
      </w:r>
      <w:r w:rsidR="0019119D">
        <w:rPr>
          <w:rFonts w:ascii="Arial" w:hAnsi="Arial" w:cs="Arial"/>
          <w:sz w:val="24"/>
          <w:szCs w:val="24"/>
        </w:rPr>
        <w:t>and is further supported by the legal advice in Appendix 1 – Governance Arrangements for Encompass Information Sharing</w:t>
      </w:r>
      <w:r w:rsidR="0086082A">
        <w:rPr>
          <w:rFonts w:ascii="Arial" w:hAnsi="Arial" w:cs="Arial"/>
          <w:sz w:val="24"/>
          <w:szCs w:val="24"/>
        </w:rPr>
        <w:t>.</w:t>
      </w:r>
    </w:p>
    <w:p w:rsidR="0019119D" w:rsidRDefault="0019119D" w:rsidP="00EF41B6">
      <w:pPr>
        <w:spacing w:after="0" w:line="240" w:lineRule="auto"/>
        <w:rPr>
          <w:rFonts w:ascii="Arial" w:hAnsi="Arial" w:cs="Arial"/>
          <w:sz w:val="24"/>
          <w:szCs w:val="24"/>
        </w:rPr>
      </w:pPr>
    </w:p>
    <w:p w:rsidR="00CC51D1" w:rsidRDefault="0015201B" w:rsidP="00EF41B6">
      <w:pPr>
        <w:spacing w:after="0" w:line="240" w:lineRule="auto"/>
        <w:rPr>
          <w:rFonts w:ascii="Arial" w:hAnsi="Arial" w:cs="Arial"/>
          <w:sz w:val="24"/>
          <w:szCs w:val="24"/>
        </w:rPr>
      </w:pPr>
      <w:r w:rsidRPr="00E31F11">
        <w:rPr>
          <w:rFonts w:ascii="Arial" w:hAnsi="Arial" w:cs="Arial"/>
          <w:sz w:val="24"/>
          <w:szCs w:val="24"/>
        </w:rPr>
        <w:t>It is recognised that the handling of such confidential</w:t>
      </w:r>
      <w:r w:rsidR="00892526" w:rsidRPr="00E31F11">
        <w:rPr>
          <w:rFonts w:ascii="Arial" w:hAnsi="Arial" w:cs="Arial"/>
          <w:sz w:val="24"/>
          <w:szCs w:val="24"/>
        </w:rPr>
        <w:t xml:space="preserve"> and </w:t>
      </w:r>
      <w:r w:rsidRPr="00E31F11">
        <w:rPr>
          <w:rFonts w:ascii="Arial" w:hAnsi="Arial" w:cs="Arial"/>
          <w:sz w:val="24"/>
          <w:szCs w:val="24"/>
        </w:rPr>
        <w:t xml:space="preserve">sensitive information needs to be dealt with in a way that is proportionate and appropriate to the needs of the child or young person. To </w:t>
      </w:r>
      <w:r w:rsidR="00892526" w:rsidRPr="00E31F11">
        <w:rPr>
          <w:rFonts w:ascii="Arial" w:hAnsi="Arial" w:cs="Arial"/>
          <w:sz w:val="24"/>
          <w:szCs w:val="24"/>
        </w:rPr>
        <w:t>address this each school will identify a Key Adult and a deputy</w:t>
      </w:r>
      <w:r w:rsidR="00D2745A">
        <w:rPr>
          <w:rFonts w:ascii="Arial" w:hAnsi="Arial" w:cs="Arial"/>
          <w:sz w:val="24"/>
          <w:szCs w:val="24"/>
        </w:rPr>
        <w:t>; Appendix 3</w:t>
      </w:r>
      <w:r w:rsidR="007C226D" w:rsidRPr="00E31F11">
        <w:rPr>
          <w:rFonts w:ascii="Arial" w:hAnsi="Arial" w:cs="Arial"/>
          <w:sz w:val="24"/>
          <w:szCs w:val="24"/>
        </w:rPr>
        <w:t xml:space="preserve"> outlines the Key Adult roles and responsibilities</w:t>
      </w:r>
      <w:r w:rsidR="00892526" w:rsidRPr="00E31F11">
        <w:rPr>
          <w:rFonts w:ascii="Arial" w:hAnsi="Arial" w:cs="Arial"/>
          <w:sz w:val="24"/>
          <w:szCs w:val="24"/>
        </w:rPr>
        <w:t xml:space="preserve">.  </w:t>
      </w:r>
    </w:p>
    <w:p w:rsidR="00CC51D1" w:rsidRDefault="00CC51D1" w:rsidP="00EF41B6">
      <w:pPr>
        <w:spacing w:after="0" w:line="240" w:lineRule="auto"/>
        <w:rPr>
          <w:rFonts w:ascii="Arial" w:hAnsi="Arial" w:cs="Arial"/>
          <w:sz w:val="24"/>
          <w:szCs w:val="24"/>
        </w:rPr>
      </w:pPr>
    </w:p>
    <w:p w:rsidR="0015201B" w:rsidRPr="00E31F11" w:rsidRDefault="00E747FE" w:rsidP="00EF41B6">
      <w:pPr>
        <w:spacing w:after="0" w:line="240" w:lineRule="auto"/>
        <w:rPr>
          <w:rFonts w:ascii="Arial" w:hAnsi="Arial" w:cs="Arial"/>
          <w:sz w:val="24"/>
          <w:szCs w:val="24"/>
        </w:rPr>
      </w:pPr>
      <w:r>
        <w:rPr>
          <w:rFonts w:ascii="Arial" w:hAnsi="Arial" w:cs="Arial"/>
          <w:sz w:val="24"/>
          <w:szCs w:val="24"/>
        </w:rPr>
        <w:t>This role is best placed</w:t>
      </w:r>
      <w:r w:rsidR="00892526" w:rsidRPr="00E31F11">
        <w:rPr>
          <w:rFonts w:ascii="Arial" w:hAnsi="Arial" w:cs="Arial"/>
          <w:sz w:val="24"/>
          <w:szCs w:val="24"/>
        </w:rPr>
        <w:t xml:space="preserve"> with the Designated Safeguarding Lead and their deputy as both have received training in child safeguarding and will be familiar with the management of sensitive information</w:t>
      </w:r>
      <w:r w:rsidR="00BE0EBD" w:rsidRPr="00E31F11">
        <w:rPr>
          <w:rFonts w:ascii="Arial" w:hAnsi="Arial" w:cs="Arial"/>
          <w:sz w:val="24"/>
          <w:szCs w:val="24"/>
        </w:rPr>
        <w:t>.</w:t>
      </w:r>
      <w:r w:rsidR="00CB7B66" w:rsidRPr="00E31F11">
        <w:rPr>
          <w:rFonts w:ascii="Arial" w:hAnsi="Arial" w:cs="Arial"/>
          <w:sz w:val="24"/>
          <w:szCs w:val="24"/>
        </w:rPr>
        <w:t xml:space="preserve">  It is expected that </w:t>
      </w:r>
      <w:r w:rsidR="0015201B" w:rsidRPr="00E31F11">
        <w:rPr>
          <w:rFonts w:ascii="Arial" w:hAnsi="Arial" w:cs="Arial"/>
          <w:sz w:val="24"/>
          <w:szCs w:val="24"/>
        </w:rPr>
        <w:t xml:space="preserve">Encompass </w:t>
      </w:r>
      <w:r w:rsidR="007C226D" w:rsidRPr="00E31F11">
        <w:rPr>
          <w:rFonts w:ascii="Arial" w:hAnsi="Arial" w:cs="Arial"/>
          <w:sz w:val="24"/>
          <w:szCs w:val="24"/>
        </w:rPr>
        <w:t xml:space="preserve">information </w:t>
      </w:r>
      <w:r w:rsidR="0015201B" w:rsidRPr="00E31F11">
        <w:rPr>
          <w:rFonts w:ascii="Arial" w:hAnsi="Arial" w:cs="Arial"/>
          <w:sz w:val="24"/>
          <w:szCs w:val="24"/>
        </w:rPr>
        <w:t xml:space="preserve">will then be stored </w:t>
      </w:r>
      <w:r w:rsidR="007C226D" w:rsidRPr="00E31F11">
        <w:rPr>
          <w:rFonts w:ascii="Arial" w:hAnsi="Arial" w:cs="Arial"/>
          <w:sz w:val="24"/>
          <w:szCs w:val="24"/>
        </w:rPr>
        <w:t xml:space="preserve">in accordance with </w:t>
      </w:r>
      <w:r w:rsidR="0015201B" w:rsidRPr="00E31F11">
        <w:rPr>
          <w:rFonts w:ascii="Arial" w:hAnsi="Arial" w:cs="Arial"/>
          <w:sz w:val="24"/>
          <w:szCs w:val="24"/>
        </w:rPr>
        <w:t xml:space="preserve">the </w:t>
      </w:r>
      <w:r w:rsidR="007C226D" w:rsidRPr="00E31F11">
        <w:rPr>
          <w:rFonts w:ascii="Arial" w:hAnsi="Arial" w:cs="Arial"/>
          <w:sz w:val="24"/>
          <w:szCs w:val="24"/>
        </w:rPr>
        <w:t>storage requirements for safeguarding/</w:t>
      </w:r>
      <w:r w:rsidR="0015201B" w:rsidRPr="00E31F11">
        <w:rPr>
          <w:rFonts w:ascii="Arial" w:hAnsi="Arial" w:cs="Arial"/>
          <w:sz w:val="24"/>
          <w:szCs w:val="24"/>
        </w:rPr>
        <w:t xml:space="preserve">child protection files. </w:t>
      </w:r>
      <w:r w:rsidR="007C226D" w:rsidRPr="00E31F11">
        <w:rPr>
          <w:rFonts w:ascii="Arial" w:hAnsi="Arial" w:cs="Arial"/>
          <w:sz w:val="24"/>
          <w:szCs w:val="24"/>
        </w:rPr>
        <w:t xml:space="preserve">  Where a child already has such a record, Encompass information should be included within this.</w:t>
      </w:r>
    </w:p>
    <w:p w:rsidR="0086082A" w:rsidRDefault="0086082A" w:rsidP="00EF41B6">
      <w:pPr>
        <w:spacing w:after="0" w:line="240" w:lineRule="auto"/>
        <w:rPr>
          <w:rFonts w:ascii="Arial" w:hAnsi="Arial" w:cs="Arial"/>
          <w:sz w:val="24"/>
          <w:szCs w:val="24"/>
        </w:rPr>
      </w:pPr>
    </w:p>
    <w:p w:rsidR="00BC2381" w:rsidRPr="00E31F11" w:rsidRDefault="0015201B" w:rsidP="00EF41B6">
      <w:pPr>
        <w:spacing w:after="0" w:line="240" w:lineRule="auto"/>
        <w:rPr>
          <w:rFonts w:ascii="Arial" w:hAnsi="Arial" w:cs="Arial"/>
          <w:sz w:val="24"/>
          <w:szCs w:val="24"/>
        </w:rPr>
      </w:pPr>
      <w:r w:rsidRPr="00E31F11">
        <w:rPr>
          <w:rFonts w:ascii="Arial" w:hAnsi="Arial" w:cs="Arial"/>
          <w:sz w:val="24"/>
          <w:szCs w:val="24"/>
        </w:rPr>
        <w:t>The Key Adult will be the person available each day to receive the details of the incident and assess the type o</w:t>
      </w:r>
      <w:r w:rsidR="00BC2381" w:rsidRPr="00E31F11">
        <w:rPr>
          <w:rFonts w:ascii="Arial" w:hAnsi="Arial" w:cs="Arial"/>
          <w:sz w:val="24"/>
          <w:szCs w:val="24"/>
        </w:rPr>
        <w:t xml:space="preserve">f support needed for the child; </w:t>
      </w:r>
      <w:r w:rsidR="00E747FE">
        <w:rPr>
          <w:rFonts w:ascii="Arial" w:hAnsi="Arial" w:cs="Arial"/>
          <w:sz w:val="24"/>
          <w:szCs w:val="24"/>
        </w:rPr>
        <w:t>Appendix 4</w:t>
      </w:r>
      <w:r w:rsidR="007C226D" w:rsidRPr="00E31F11">
        <w:rPr>
          <w:rFonts w:ascii="Arial" w:hAnsi="Arial" w:cs="Arial"/>
          <w:sz w:val="24"/>
          <w:szCs w:val="24"/>
        </w:rPr>
        <w:t xml:space="preserve"> details how Encompass information will be managed and responded to within each school.  </w:t>
      </w:r>
    </w:p>
    <w:p w:rsidR="00EF41B6" w:rsidRDefault="00EF41B6" w:rsidP="00EF41B6">
      <w:pPr>
        <w:spacing w:after="0" w:line="240" w:lineRule="auto"/>
        <w:rPr>
          <w:rFonts w:ascii="Arial" w:hAnsi="Arial" w:cs="Arial"/>
          <w:b/>
          <w:bCs/>
          <w:sz w:val="24"/>
          <w:szCs w:val="24"/>
        </w:rPr>
      </w:pPr>
    </w:p>
    <w:p w:rsidR="00EF41B6" w:rsidRDefault="00EF41B6" w:rsidP="00EF41B6">
      <w:pPr>
        <w:spacing w:after="0" w:line="240" w:lineRule="auto"/>
        <w:rPr>
          <w:rFonts w:ascii="Arial" w:hAnsi="Arial" w:cs="Arial"/>
          <w:b/>
          <w:bCs/>
          <w:sz w:val="24"/>
          <w:szCs w:val="24"/>
        </w:rPr>
      </w:pPr>
      <w:r w:rsidRPr="00E31F11">
        <w:rPr>
          <w:rFonts w:ascii="Arial" w:hAnsi="Arial" w:cs="Arial"/>
          <w:b/>
          <w:bCs/>
          <w:sz w:val="24"/>
          <w:szCs w:val="24"/>
        </w:rPr>
        <w:t xml:space="preserve">4. </w:t>
      </w:r>
      <w:r>
        <w:rPr>
          <w:rFonts w:ascii="Arial" w:hAnsi="Arial" w:cs="Arial"/>
          <w:b/>
          <w:bCs/>
          <w:sz w:val="24"/>
          <w:szCs w:val="24"/>
        </w:rPr>
        <w:tab/>
      </w:r>
      <w:r w:rsidRPr="00E31F11">
        <w:rPr>
          <w:rFonts w:ascii="Arial" w:hAnsi="Arial" w:cs="Arial"/>
          <w:b/>
          <w:bCs/>
          <w:sz w:val="24"/>
          <w:szCs w:val="24"/>
        </w:rPr>
        <w:t xml:space="preserve">ROLES AND RESPONSIBILITIES </w:t>
      </w:r>
    </w:p>
    <w:p w:rsidR="00EF41B6" w:rsidRDefault="00EF41B6" w:rsidP="00EF41B6">
      <w:pPr>
        <w:spacing w:after="0" w:line="240" w:lineRule="auto"/>
        <w:rPr>
          <w:rFonts w:ascii="Arial" w:hAnsi="Arial" w:cs="Arial"/>
          <w:b/>
          <w:bCs/>
          <w:sz w:val="24"/>
          <w:szCs w:val="24"/>
        </w:rPr>
      </w:pPr>
    </w:p>
    <w:p w:rsidR="00610CF6" w:rsidRDefault="00EF41B6" w:rsidP="00610CF6">
      <w:pPr>
        <w:pStyle w:val="ListParagraph"/>
        <w:numPr>
          <w:ilvl w:val="0"/>
          <w:numId w:val="5"/>
        </w:numPr>
        <w:spacing w:after="0" w:line="240" w:lineRule="auto"/>
        <w:rPr>
          <w:rFonts w:ascii="Arial" w:hAnsi="Arial" w:cs="Arial"/>
          <w:b/>
          <w:bCs/>
          <w:sz w:val="24"/>
          <w:szCs w:val="24"/>
        </w:rPr>
      </w:pPr>
      <w:r w:rsidRPr="00EF41B6">
        <w:rPr>
          <w:rFonts w:ascii="Arial" w:hAnsi="Arial" w:cs="Arial"/>
          <w:b/>
          <w:bCs/>
          <w:sz w:val="24"/>
          <w:szCs w:val="24"/>
        </w:rPr>
        <w:t xml:space="preserve">POLICE </w:t>
      </w:r>
    </w:p>
    <w:p w:rsidR="00610CF6" w:rsidRDefault="00610CF6" w:rsidP="00610CF6">
      <w:pPr>
        <w:spacing w:after="0" w:line="240" w:lineRule="auto"/>
        <w:rPr>
          <w:rFonts w:ascii="Arial" w:hAnsi="Arial" w:cs="Arial"/>
          <w:b/>
          <w:bCs/>
          <w:sz w:val="24"/>
          <w:szCs w:val="24"/>
        </w:rPr>
      </w:pPr>
    </w:p>
    <w:p w:rsidR="00CC51D1" w:rsidRPr="00610CF6" w:rsidRDefault="00610CF6" w:rsidP="00EF41B6">
      <w:pPr>
        <w:spacing w:after="0" w:line="240" w:lineRule="auto"/>
        <w:rPr>
          <w:rFonts w:ascii="Arial" w:hAnsi="Arial" w:cs="Arial"/>
          <w:bCs/>
          <w:sz w:val="24"/>
          <w:szCs w:val="24"/>
        </w:rPr>
      </w:pPr>
      <w:r w:rsidRPr="00610CF6">
        <w:rPr>
          <w:rFonts w:ascii="Arial" w:hAnsi="Arial" w:cs="Arial"/>
          <w:bCs/>
          <w:sz w:val="24"/>
          <w:szCs w:val="24"/>
        </w:rPr>
        <w:t>Police officers will attend a domestic incident, manage the immediate risks and complete the D</w:t>
      </w:r>
      <w:r w:rsidR="00C16130">
        <w:rPr>
          <w:rFonts w:ascii="Arial" w:hAnsi="Arial" w:cs="Arial"/>
          <w:bCs/>
          <w:sz w:val="24"/>
          <w:szCs w:val="24"/>
        </w:rPr>
        <w:t xml:space="preserve">omestic </w:t>
      </w:r>
      <w:r w:rsidRPr="00610CF6">
        <w:rPr>
          <w:rFonts w:ascii="Arial" w:hAnsi="Arial" w:cs="Arial"/>
          <w:bCs/>
          <w:sz w:val="24"/>
          <w:szCs w:val="24"/>
        </w:rPr>
        <w:t>A</w:t>
      </w:r>
      <w:r w:rsidR="00C16130">
        <w:rPr>
          <w:rFonts w:ascii="Arial" w:hAnsi="Arial" w:cs="Arial"/>
          <w:bCs/>
          <w:sz w:val="24"/>
          <w:szCs w:val="24"/>
        </w:rPr>
        <w:t xml:space="preserve">buse </w:t>
      </w:r>
      <w:r w:rsidRPr="00610CF6">
        <w:rPr>
          <w:rFonts w:ascii="Arial" w:hAnsi="Arial" w:cs="Arial"/>
          <w:bCs/>
          <w:sz w:val="24"/>
          <w:szCs w:val="24"/>
        </w:rPr>
        <w:t>S</w:t>
      </w:r>
      <w:r w:rsidR="00C16130">
        <w:rPr>
          <w:rFonts w:ascii="Arial" w:hAnsi="Arial" w:cs="Arial"/>
          <w:bCs/>
          <w:sz w:val="24"/>
          <w:szCs w:val="24"/>
        </w:rPr>
        <w:t xml:space="preserve">talking </w:t>
      </w:r>
      <w:r w:rsidR="00C16130" w:rsidRPr="00610CF6">
        <w:rPr>
          <w:rFonts w:ascii="Arial" w:hAnsi="Arial" w:cs="Arial"/>
          <w:bCs/>
          <w:sz w:val="24"/>
          <w:szCs w:val="24"/>
        </w:rPr>
        <w:t>H</w:t>
      </w:r>
      <w:r w:rsidR="00C16130">
        <w:rPr>
          <w:rFonts w:ascii="Arial" w:hAnsi="Arial" w:cs="Arial"/>
          <w:bCs/>
          <w:sz w:val="24"/>
          <w:szCs w:val="24"/>
        </w:rPr>
        <w:t>arassment (DASH)</w:t>
      </w:r>
      <w:r w:rsidRPr="00610CF6">
        <w:rPr>
          <w:rFonts w:ascii="Arial" w:hAnsi="Arial" w:cs="Arial"/>
          <w:bCs/>
          <w:sz w:val="24"/>
          <w:szCs w:val="24"/>
        </w:rPr>
        <w:t xml:space="preserve"> risk assessment at the scene</w:t>
      </w:r>
      <w:r w:rsidR="00C16130">
        <w:rPr>
          <w:rFonts w:ascii="Arial" w:hAnsi="Arial" w:cs="Arial"/>
          <w:bCs/>
          <w:sz w:val="24"/>
          <w:szCs w:val="24"/>
        </w:rPr>
        <w:t xml:space="preserve"> of the incident</w:t>
      </w:r>
      <w:r w:rsidRPr="00610CF6">
        <w:rPr>
          <w:rFonts w:ascii="Arial" w:hAnsi="Arial" w:cs="Arial"/>
          <w:bCs/>
          <w:sz w:val="24"/>
          <w:szCs w:val="24"/>
        </w:rPr>
        <w:t xml:space="preserve">.  The </w:t>
      </w:r>
      <w:r w:rsidR="00C16130">
        <w:rPr>
          <w:rFonts w:ascii="Arial" w:hAnsi="Arial" w:cs="Arial"/>
          <w:bCs/>
          <w:sz w:val="24"/>
          <w:szCs w:val="24"/>
        </w:rPr>
        <w:t>DASH</w:t>
      </w:r>
      <w:r w:rsidRPr="00610CF6">
        <w:rPr>
          <w:rFonts w:ascii="Arial" w:hAnsi="Arial" w:cs="Arial"/>
          <w:bCs/>
          <w:sz w:val="24"/>
          <w:szCs w:val="24"/>
        </w:rPr>
        <w:t xml:space="preserve"> risk assessment will not be shared</w:t>
      </w:r>
      <w:r w:rsidR="00C16130">
        <w:rPr>
          <w:rFonts w:ascii="Arial" w:hAnsi="Arial" w:cs="Arial"/>
          <w:bCs/>
          <w:sz w:val="24"/>
          <w:szCs w:val="24"/>
        </w:rPr>
        <w:t xml:space="preserve"> with schools, rather a</w:t>
      </w:r>
      <w:r>
        <w:rPr>
          <w:rFonts w:ascii="Arial" w:hAnsi="Arial" w:cs="Arial"/>
          <w:bCs/>
          <w:sz w:val="24"/>
          <w:szCs w:val="24"/>
        </w:rPr>
        <w:t xml:space="preserve"> summary will be</w:t>
      </w:r>
      <w:r w:rsidR="0015201B" w:rsidRPr="00E31F11">
        <w:rPr>
          <w:rFonts w:ascii="Arial" w:hAnsi="Arial" w:cs="Arial"/>
          <w:sz w:val="24"/>
          <w:szCs w:val="24"/>
        </w:rPr>
        <w:t xml:space="preserve"> </w:t>
      </w:r>
      <w:r w:rsidR="00C16130">
        <w:rPr>
          <w:rFonts w:ascii="Arial" w:hAnsi="Arial" w:cs="Arial"/>
          <w:sz w:val="24"/>
          <w:szCs w:val="24"/>
        </w:rPr>
        <w:t>provided</w:t>
      </w:r>
      <w:r w:rsidR="0015201B" w:rsidRPr="00E31F11">
        <w:rPr>
          <w:rFonts w:ascii="Arial" w:hAnsi="Arial" w:cs="Arial"/>
          <w:sz w:val="24"/>
          <w:szCs w:val="24"/>
        </w:rPr>
        <w:t xml:space="preserve"> </w:t>
      </w:r>
      <w:r w:rsidR="00CC51D1">
        <w:rPr>
          <w:rFonts w:ascii="Arial" w:hAnsi="Arial" w:cs="Arial"/>
          <w:sz w:val="24"/>
          <w:szCs w:val="24"/>
        </w:rPr>
        <w:t xml:space="preserve">by the police </w:t>
      </w:r>
      <w:r w:rsidR="0015201B" w:rsidRPr="00E31F11">
        <w:rPr>
          <w:rFonts w:ascii="Arial" w:hAnsi="Arial" w:cs="Arial"/>
          <w:sz w:val="24"/>
          <w:szCs w:val="24"/>
        </w:rPr>
        <w:t xml:space="preserve">with respect to the child or young person </w:t>
      </w:r>
      <w:r w:rsidR="00C16130">
        <w:rPr>
          <w:rFonts w:ascii="Arial" w:hAnsi="Arial" w:cs="Arial"/>
          <w:sz w:val="24"/>
          <w:szCs w:val="24"/>
        </w:rPr>
        <w:t xml:space="preserve">and </w:t>
      </w:r>
      <w:r w:rsidR="0015201B" w:rsidRPr="00E31F11">
        <w:rPr>
          <w:rFonts w:ascii="Arial" w:hAnsi="Arial" w:cs="Arial"/>
          <w:sz w:val="24"/>
          <w:szCs w:val="24"/>
        </w:rPr>
        <w:t>will include</w:t>
      </w:r>
      <w:r w:rsidR="00CC51D1">
        <w:rPr>
          <w:rFonts w:ascii="Arial" w:hAnsi="Arial" w:cs="Arial"/>
          <w:sz w:val="24"/>
          <w:szCs w:val="24"/>
        </w:rPr>
        <w:t>:-</w:t>
      </w:r>
    </w:p>
    <w:p w:rsidR="00CC51D1" w:rsidRDefault="00CC51D1" w:rsidP="008E76F6">
      <w:pPr>
        <w:pStyle w:val="ListParagraph"/>
        <w:numPr>
          <w:ilvl w:val="0"/>
          <w:numId w:val="6"/>
        </w:numPr>
        <w:spacing w:before="120" w:after="0" w:line="240" w:lineRule="auto"/>
        <w:ind w:left="714" w:hanging="357"/>
        <w:contextualSpacing w:val="0"/>
        <w:rPr>
          <w:rFonts w:ascii="Arial" w:hAnsi="Arial" w:cs="Arial"/>
          <w:sz w:val="24"/>
          <w:szCs w:val="24"/>
        </w:rPr>
      </w:pPr>
      <w:r>
        <w:rPr>
          <w:rFonts w:ascii="Arial" w:hAnsi="Arial" w:cs="Arial"/>
          <w:sz w:val="24"/>
          <w:szCs w:val="24"/>
        </w:rPr>
        <w:t>The</w:t>
      </w:r>
      <w:r w:rsidR="0015201B" w:rsidRPr="00CC51D1">
        <w:rPr>
          <w:rFonts w:ascii="Arial" w:hAnsi="Arial" w:cs="Arial"/>
          <w:sz w:val="24"/>
          <w:szCs w:val="24"/>
        </w:rPr>
        <w:t xml:space="preserve"> name, age, date of birth, h</w:t>
      </w:r>
      <w:r>
        <w:rPr>
          <w:rFonts w:ascii="Arial" w:hAnsi="Arial" w:cs="Arial"/>
          <w:sz w:val="24"/>
          <w:szCs w:val="24"/>
        </w:rPr>
        <w:t>ome address and school attended of the child</w:t>
      </w:r>
    </w:p>
    <w:p w:rsidR="0015201B" w:rsidRDefault="0015201B" w:rsidP="008E76F6">
      <w:pPr>
        <w:pStyle w:val="ListParagraph"/>
        <w:numPr>
          <w:ilvl w:val="0"/>
          <w:numId w:val="6"/>
        </w:numPr>
        <w:spacing w:before="120" w:after="0" w:line="240" w:lineRule="auto"/>
        <w:ind w:left="714" w:hanging="357"/>
        <w:contextualSpacing w:val="0"/>
        <w:rPr>
          <w:rFonts w:ascii="Arial" w:hAnsi="Arial" w:cs="Arial"/>
          <w:sz w:val="24"/>
          <w:szCs w:val="24"/>
        </w:rPr>
      </w:pPr>
      <w:r w:rsidRPr="00CC51D1">
        <w:rPr>
          <w:rFonts w:ascii="Arial" w:hAnsi="Arial" w:cs="Arial"/>
          <w:sz w:val="24"/>
          <w:szCs w:val="24"/>
        </w:rPr>
        <w:t>The school will be told the time</w:t>
      </w:r>
      <w:r w:rsidR="00CC51D1" w:rsidRPr="00CC51D1">
        <w:rPr>
          <w:rFonts w:ascii="Arial" w:hAnsi="Arial" w:cs="Arial"/>
          <w:sz w:val="24"/>
          <w:szCs w:val="24"/>
        </w:rPr>
        <w:t>/ date/location of the incident and details of those involved</w:t>
      </w:r>
      <w:r w:rsidR="00CC51D1">
        <w:rPr>
          <w:rFonts w:ascii="Arial" w:hAnsi="Arial" w:cs="Arial"/>
          <w:sz w:val="24"/>
          <w:szCs w:val="24"/>
        </w:rPr>
        <w:t xml:space="preserve"> in the incident,</w:t>
      </w:r>
      <w:r w:rsidR="00CC51D1" w:rsidRPr="00CC51D1">
        <w:rPr>
          <w:rFonts w:ascii="Arial" w:hAnsi="Arial" w:cs="Arial"/>
          <w:sz w:val="24"/>
          <w:szCs w:val="24"/>
        </w:rPr>
        <w:t xml:space="preserve"> </w:t>
      </w:r>
      <w:r w:rsidRPr="00CC51D1">
        <w:rPr>
          <w:rFonts w:ascii="Arial" w:hAnsi="Arial" w:cs="Arial"/>
          <w:sz w:val="24"/>
          <w:szCs w:val="24"/>
        </w:rPr>
        <w:t>their</w:t>
      </w:r>
      <w:r w:rsidR="00CC51D1" w:rsidRPr="00CC51D1">
        <w:rPr>
          <w:rFonts w:ascii="Arial" w:hAnsi="Arial" w:cs="Arial"/>
          <w:sz w:val="24"/>
          <w:szCs w:val="24"/>
        </w:rPr>
        <w:t xml:space="preserve"> relationship to the child</w:t>
      </w:r>
      <w:r w:rsidRPr="00CC51D1">
        <w:rPr>
          <w:rFonts w:ascii="Arial" w:hAnsi="Arial" w:cs="Arial"/>
          <w:sz w:val="24"/>
          <w:szCs w:val="24"/>
        </w:rPr>
        <w:t xml:space="preserve"> and the child</w:t>
      </w:r>
      <w:r w:rsidR="00CC51D1">
        <w:rPr>
          <w:rFonts w:ascii="Arial" w:hAnsi="Arial" w:cs="Arial"/>
          <w:sz w:val="24"/>
          <w:szCs w:val="24"/>
        </w:rPr>
        <w:t>`s involvement in the incident</w:t>
      </w:r>
    </w:p>
    <w:p w:rsidR="00EF41B6" w:rsidRPr="009D4469" w:rsidRDefault="00610CF6" w:rsidP="00EF41B6">
      <w:pPr>
        <w:pStyle w:val="ListParagraph"/>
        <w:numPr>
          <w:ilvl w:val="0"/>
          <w:numId w:val="6"/>
        </w:numPr>
        <w:spacing w:before="120" w:after="0" w:line="240" w:lineRule="auto"/>
        <w:ind w:left="714" w:hanging="357"/>
        <w:contextualSpacing w:val="0"/>
        <w:rPr>
          <w:rFonts w:ascii="Arial" w:hAnsi="Arial" w:cs="Arial"/>
          <w:sz w:val="24"/>
          <w:szCs w:val="24"/>
        </w:rPr>
      </w:pPr>
      <w:r>
        <w:rPr>
          <w:rFonts w:ascii="Arial" w:hAnsi="Arial" w:cs="Arial"/>
          <w:sz w:val="24"/>
          <w:szCs w:val="24"/>
        </w:rPr>
        <w:t>An overview of what happened during the incident and the outcome</w:t>
      </w:r>
    </w:p>
    <w:p w:rsidR="00EF41B6" w:rsidRDefault="00EF41B6" w:rsidP="00EF41B6">
      <w:pPr>
        <w:spacing w:after="0" w:line="240" w:lineRule="auto"/>
        <w:rPr>
          <w:rFonts w:ascii="Arial" w:hAnsi="Arial" w:cs="Arial"/>
          <w:sz w:val="24"/>
          <w:szCs w:val="24"/>
        </w:rPr>
      </w:pPr>
    </w:p>
    <w:p w:rsidR="00CD021D" w:rsidRDefault="0015201B" w:rsidP="00EF41B6">
      <w:pPr>
        <w:spacing w:after="0" w:line="240" w:lineRule="auto"/>
        <w:rPr>
          <w:rFonts w:ascii="Arial" w:hAnsi="Arial" w:cs="Arial"/>
          <w:sz w:val="24"/>
          <w:szCs w:val="24"/>
        </w:rPr>
      </w:pPr>
      <w:r w:rsidRPr="00E31F11">
        <w:rPr>
          <w:rFonts w:ascii="Arial" w:hAnsi="Arial" w:cs="Arial"/>
          <w:sz w:val="24"/>
          <w:szCs w:val="24"/>
        </w:rPr>
        <w:t xml:space="preserve">The records of all police callouts to domestic incidents will be </w:t>
      </w:r>
      <w:r w:rsidR="00BC2381" w:rsidRPr="00E31F11">
        <w:rPr>
          <w:rFonts w:ascii="Arial" w:hAnsi="Arial" w:cs="Arial"/>
          <w:sz w:val="24"/>
          <w:szCs w:val="24"/>
        </w:rPr>
        <w:t>reviewed</w:t>
      </w:r>
      <w:r w:rsidRPr="00E31F11">
        <w:rPr>
          <w:rFonts w:ascii="Arial" w:hAnsi="Arial" w:cs="Arial"/>
          <w:sz w:val="24"/>
          <w:szCs w:val="24"/>
        </w:rPr>
        <w:t xml:space="preserve"> to ascertain if a ch</w:t>
      </w:r>
      <w:r w:rsidR="00BC2381" w:rsidRPr="00E31F11">
        <w:rPr>
          <w:rFonts w:ascii="Arial" w:hAnsi="Arial" w:cs="Arial"/>
          <w:sz w:val="24"/>
          <w:szCs w:val="24"/>
        </w:rPr>
        <w:t>ild or young person was present and the school will be identified</w:t>
      </w:r>
      <w:r w:rsidR="00C16130">
        <w:rPr>
          <w:rFonts w:ascii="Arial" w:hAnsi="Arial" w:cs="Arial"/>
          <w:sz w:val="24"/>
          <w:szCs w:val="24"/>
        </w:rPr>
        <w:t>.  Where a police</w:t>
      </w:r>
      <w:r w:rsidR="00D368A6">
        <w:rPr>
          <w:rFonts w:ascii="Arial" w:hAnsi="Arial" w:cs="Arial"/>
          <w:sz w:val="24"/>
          <w:szCs w:val="24"/>
        </w:rPr>
        <w:t xml:space="preserve"> </w:t>
      </w:r>
      <w:r w:rsidR="00BC2381" w:rsidRPr="00E31F11">
        <w:rPr>
          <w:rFonts w:ascii="Arial" w:hAnsi="Arial" w:cs="Arial"/>
          <w:sz w:val="24"/>
          <w:szCs w:val="24"/>
        </w:rPr>
        <w:t>officer cannot identify a school, enquiries will be made</w:t>
      </w:r>
      <w:r w:rsidR="00CD021D">
        <w:rPr>
          <w:rFonts w:ascii="Arial" w:hAnsi="Arial" w:cs="Arial"/>
          <w:sz w:val="24"/>
          <w:szCs w:val="24"/>
        </w:rPr>
        <w:t xml:space="preserve"> in the following order</w:t>
      </w:r>
      <w:r w:rsidR="00CD021D" w:rsidRPr="00CD021D">
        <w:rPr>
          <w:rFonts w:ascii="Arial" w:hAnsi="Arial" w:cs="Arial"/>
          <w:sz w:val="24"/>
          <w:szCs w:val="24"/>
        </w:rPr>
        <w:t xml:space="preserve"> </w:t>
      </w:r>
      <w:r w:rsidR="00CD021D" w:rsidRPr="00E31F11">
        <w:rPr>
          <w:rFonts w:ascii="Arial" w:hAnsi="Arial" w:cs="Arial"/>
          <w:sz w:val="24"/>
          <w:szCs w:val="24"/>
        </w:rPr>
        <w:t>to locate the child’s school</w:t>
      </w:r>
      <w:r w:rsidR="00CD021D">
        <w:rPr>
          <w:rFonts w:ascii="Arial" w:hAnsi="Arial" w:cs="Arial"/>
          <w:sz w:val="24"/>
          <w:szCs w:val="24"/>
        </w:rPr>
        <w:t>:-</w:t>
      </w:r>
    </w:p>
    <w:p w:rsidR="00CD021D" w:rsidRDefault="00CD021D" w:rsidP="007C72F4">
      <w:pPr>
        <w:pStyle w:val="ListParagraph"/>
        <w:numPr>
          <w:ilvl w:val="0"/>
          <w:numId w:val="7"/>
        </w:numPr>
        <w:spacing w:before="120" w:after="0" w:line="240" w:lineRule="auto"/>
        <w:ind w:left="714" w:hanging="357"/>
        <w:contextualSpacing w:val="0"/>
        <w:rPr>
          <w:rFonts w:ascii="Arial" w:hAnsi="Arial" w:cs="Arial"/>
          <w:sz w:val="24"/>
          <w:szCs w:val="24"/>
        </w:rPr>
      </w:pPr>
      <w:r>
        <w:rPr>
          <w:rFonts w:ascii="Arial" w:hAnsi="Arial" w:cs="Arial"/>
          <w:sz w:val="24"/>
          <w:szCs w:val="24"/>
        </w:rPr>
        <w:t>Safeguarding in Education Team Administrator – 01204 332030</w:t>
      </w:r>
    </w:p>
    <w:p w:rsidR="00CD021D" w:rsidRDefault="00FF0D87" w:rsidP="007C72F4">
      <w:pPr>
        <w:pStyle w:val="ListParagraph"/>
        <w:numPr>
          <w:ilvl w:val="0"/>
          <w:numId w:val="7"/>
        </w:numPr>
        <w:spacing w:before="120" w:after="0" w:line="240" w:lineRule="auto"/>
        <w:ind w:left="714" w:hanging="357"/>
        <w:contextualSpacing w:val="0"/>
        <w:rPr>
          <w:rFonts w:ascii="Arial" w:hAnsi="Arial" w:cs="Arial"/>
          <w:sz w:val="24"/>
          <w:szCs w:val="24"/>
        </w:rPr>
      </w:pPr>
      <w:r>
        <w:rPr>
          <w:rFonts w:ascii="Arial" w:hAnsi="Arial" w:cs="Arial"/>
          <w:sz w:val="24"/>
          <w:szCs w:val="24"/>
        </w:rPr>
        <w:t>Integrated Working Team – 01</w:t>
      </w:r>
      <w:r w:rsidR="00CD021D">
        <w:rPr>
          <w:rFonts w:ascii="Arial" w:hAnsi="Arial" w:cs="Arial"/>
          <w:sz w:val="24"/>
          <w:szCs w:val="24"/>
        </w:rPr>
        <w:t>204 331394</w:t>
      </w:r>
    </w:p>
    <w:p w:rsidR="00CD021D" w:rsidRPr="00CD021D" w:rsidRDefault="00CD021D" w:rsidP="007C72F4">
      <w:pPr>
        <w:pStyle w:val="ListParagraph"/>
        <w:numPr>
          <w:ilvl w:val="0"/>
          <w:numId w:val="7"/>
        </w:numPr>
        <w:spacing w:before="120" w:after="0" w:line="240" w:lineRule="auto"/>
        <w:ind w:left="714" w:hanging="357"/>
        <w:contextualSpacing w:val="0"/>
        <w:rPr>
          <w:rFonts w:ascii="Arial" w:hAnsi="Arial" w:cs="Arial"/>
          <w:sz w:val="24"/>
          <w:szCs w:val="24"/>
        </w:rPr>
      </w:pPr>
      <w:r>
        <w:rPr>
          <w:rFonts w:ascii="Arial" w:hAnsi="Arial" w:cs="Arial"/>
          <w:sz w:val="24"/>
          <w:szCs w:val="24"/>
        </w:rPr>
        <w:t xml:space="preserve">Information Management Team Bolton Council  - 01204 338846 </w:t>
      </w:r>
    </w:p>
    <w:p w:rsidR="007C72F4" w:rsidRDefault="007C72F4" w:rsidP="00EF41B6">
      <w:pPr>
        <w:spacing w:after="0" w:line="240" w:lineRule="auto"/>
        <w:rPr>
          <w:rFonts w:ascii="Arial" w:hAnsi="Arial" w:cs="Arial"/>
          <w:sz w:val="24"/>
          <w:szCs w:val="24"/>
        </w:rPr>
      </w:pPr>
    </w:p>
    <w:p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This will lead to the Key Adult being identified from the database and the relevant information being shared to safeguard the child or young person. </w:t>
      </w:r>
    </w:p>
    <w:p w:rsidR="008E76F6" w:rsidRDefault="008E76F6" w:rsidP="008E76F6">
      <w:pPr>
        <w:spacing w:after="0" w:line="240" w:lineRule="auto"/>
        <w:rPr>
          <w:rFonts w:ascii="Arial" w:hAnsi="Arial" w:cs="Arial"/>
          <w:sz w:val="24"/>
          <w:szCs w:val="24"/>
        </w:rPr>
      </w:pPr>
    </w:p>
    <w:p w:rsidR="008E76F6" w:rsidRPr="00E31F11" w:rsidRDefault="008E76F6" w:rsidP="008E76F6">
      <w:pPr>
        <w:spacing w:after="0" w:line="240" w:lineRule="auto"/>
        <w:rPr>
          <w:rFonts w:ascii="Arial" w:hAnsi="Arial" w:cs="Arial"/>
          <w:sz w:val="24"/>
          <w:szCs w:val="24"/>
        </w:rPr>
      </w:pPr>
      <w:r w:rsidRPr="00E31F11">
        <w:rPr>
          <w:rFonts w:ascii="Arial" w:hAnsi="Arial" w:cs="Arial"/>
          <w:sz w:val="24"/>
          <w:szCs w:val="24"/>
        </w:rPr>
        <w:t xml:space="preserve">This information will be disseminated by officers from Bolton’s Public Protection Investigation Unit. A record will be kept by the PPIU </w:t>
      </w:r>
      <w:r>
        <w:rPr>
          <w:rFonts w:ascii="Arial" w:hAnsi="Arial" w:cs="Arial"/>
          <w:sz w:val="24"/>
          <w:szCs w:val="24"/>
        </w:rPr>
        <w:t>of the information shared, with w</w:t>
      </w:r>
      <w:r w:rsidRPr="00E31F11">
        <w:rPr>
          <w:rFonts w:ascii="Arial" w:hAnsi="Arial" w:cs="Arial"/>
          <w:sz w:val="24"/>
          <w:szCs w:val="24"/>
        </w:rPr>
        <w:t xml:space="preserve">hom it has been shared and the date. </w:t>
      </w:r>
    </w:p>
    <w:p w:rsidR="00EF41B6" w:rsidRDefault="00EF41B6" w:rsidP="00EF41B6">
      <w:pPr>
        <w:spacing w:after="0" w:line="240" w:lineRule="auto"/>
        <w:rPr>
          <w:rFonts w:ascii="Arial" w:hAnsi="Arial" w:cs="Arial"/>
          <w:sz w:val="24"/>
          <w:szCs w:val="24"/>
        </w:rPr>
      </w:pPr>
    </w:p>
    <w:p w:rsidR="00FF0D87" w:rsidRDefault="0015201B" w:rsidP="00EF41B6">
      <w:pPr>
        <w:spacing w:after="0" w:line="240" w:lineRule="auto"/>
        <w:rPr>
          <w:rFonts w:ascii="Arial" w:hAnsi="Arial" w:cs="Arial"/>
          <w:sz w:val="24"/>
          <w:szCs w:val="24"/>
        </w:rPr>
      </w:pPr>
      <w:r w:rsidRPr="00E31F11">
        <w:rPr>
          <w:rFonts w:ascii="Arial" w:hAnsi="Arial" w:cs="Arial"/>
          <w:sz w:val="24"/>
          <w:szCs w:val="24"/>
        </w:rPr>
        <w:t xml:space="preserve">Incidents occurring on Friday, Saturday or Sunday will be reported to the </w:t>
      </w:r>
      <w:r w:rsidR="00FF0D87" w:rsidRPr="00E31F11">
        <w:rPr>
          <w:rFonts w:ascii="Arial" w:hAnsi="Arial" w:cs="Arial"/>
          <w:sz w:val="24"/>
          <w:szCs w:val="24"/>
        </w:rPr>
        <w:t>school</w:t>
      </w:r>
      <w:r w:rsidR="00FF0D87">
        <w:rPr>
          <w:rFonts w:ascii="Arial" w:hAnsi="Arial" w:cs="Arial"/>
          <w:sz w:val="24"/>
          <w:szCs w:val="24"/>
        </w:rPr>
        <w:t xml:space="preserve"> over th</w:t>
      </w:r>
      <w:r w:rsidR="0068509E">
        <w:rPr>
          <w:rFonts w:ascii="Arial" w:hAnsi="Arial" w:cs="Arial"/>
          <w:sz w:val="24"/>
          <w:szCs w:val="24"/>
        </w:rPr>
        <w:t xml:space="preserve">e weekend and will be available </w:t>
      </w:r>
      <w:r w:rsidR="00FF0D87">
        <w:rPr>
          <w:rFonts w:ascii="Arial" w:hAnsi="Arial" w:cs="Arial"/>
          <w:sz w:val="24"/>
          <w:szCs w:val="24"/>
        </w:rPr>
        <w:t>on Monday morning for the Key Adult</w:t>
      </w:r>
      <w:r w:rsidRPr="00E31F11">
        <w:rPr>
          <w:rFonts w:ascii="Arial" w:hAnsi="Arial" w:cs="Arial"/>
          <w:sz w:val="24"/>
          <w:szCs w:val="24"/>
        </w:rPr>
        <w:t xml:space="preserve">. </w:t>
      </w:r>
    </w:p>
    <w:p w:rsidR="00FF0D87" w:rsidRDefault="00FF0D87" w:rsidP="00EF41B6">
      <w:pPr>
        <w:spacing w:after="0" w:line="240" w:lineRule="auto"/>
        <w:rPr>
          <w:rFonts w:ascii="Arial" w:hAnsi="Arial" w:cs="Arial"/>
          <w:sz w:val="24"/>
          <w:szCs w:val="24"/>
        </w:rPr>
      </w:pPr>
    </w:p>
    <w:p w:rsidR="00EF41B6" w:rsidRDefault="00FF0D87" w:rsidP="00EF41B6">
      <w:pPr>
        <w:spacing w:after="0" w:line="240" w:lineRule="auto"/>
        <w:rPr>
          <w:rFonts w:ascii="Arial" w:hAnsi="Arial" w:cs="Arial"/>
          <w:sz w:val="24"/>
          <w:szCs w:val="24"/>
        </w:rPr>
      </w:pPr>
      <w:r>
        <w:rPr>
          <w:rFonts w:ascii="Arial" w:hAnsi="Arial" w:cs="Arial"/>
          <w:sz w:val="24"/>
          <w:szCs w:val="24"/>
        </w:rPr>
        <w:t xml:space="preserve">Notifications to the Key Adult will be made </w:t>
      </w:r>
      <w:r w:rsidR="0015201B" w:rsidRPr="00E31F11">
        <w:rPr>
          <w:rFonts w:ascii="Arial" w:hAnsi="Arial" w:cs="Arial"/>
          <w:sz w:val="24"/>
          <w:szCs w:val="24"/>
        </w:rPr>
        <w:t>during the school holiday periods</w:t>
      </w:r>
      <w:r>
        <w:rPr>
          <w:rFonts w:ascii="Arial" w:hAnsi="Arial" w:cs="Arial"/>
          <w:sz w:val="24"/>
          <w:szCs w:val="24"/>
        </w:rPr>
        <w:t>, however it is recognised that an immediate response cannot be made.  This information will be used to understand any significant issues for the child on their return to school.  Additionally in some cases where childcare linked to the school is provided to alert that provider where possible.</w:t>
      </w:r>
    </w:p>
    <w:p w:rsidR="00FF0D87" w:rsidRDefault="00FF0D87" w:rsidP="00EF41B6">
      <w:pPr>
        <w:spacing w:after="0" w:line="240" w:lineRule="auto"/>
        <w:rPr>
          <w:rFonts w:ascii="Arial" w:hAnsi="Arial" w:cs="Arial"/>
          <w:sz w:val="24"/>
          <w:szCs w:val="24"/>
        </w:rPr>
      </w:pPr>
    </w:p>
    <w:p w:rsidR="0015201B" w:rsidRDefault="0015201B" w:rsidP="00EF41B6">
      <w:pPr>
        <w:spacing w:after="0" w:line="240" w:lineRule="auto"/>
        <w:rPr>
          <w:rFonts w:ascii="Arial" w:hAnsi="Arial" w:cs="Arial"/>
          <w:sz w:val="24"/>
          <w:szCs w:val="24"/>
        </w:rPr>
      </w:pPr>
      <w:r w:rsidRPr="00E31F11">
        <w:rPr>
          <w:rFonts w:ascii="Arial" w:hAnsi="Arial" w:cs="Arial"/>
          <w:sz w:val="24"/>
          <w:szCs w:val="24"/>
        </w:rPr>
        <w:t>A disclosure will be made in respect o</w:t>
      </w:r>
      <w:r w:rsidR="0028704A" w:rsidRPr="00E31F11">
        <w:rPr>
          <w:rFonts w:ascii="Arial" w:hAnsi="Arial" w:cs="Arial"/>
          <w:sz w:val="24"/>
          <w:szCs w:val="24"/>
        </w:rPr>
        <w:t xml:space="preserve">f all children aged between </w:t>
      </w:r>
      <w:r w:rsidR="0068509E">
        <w:rPr>
          <w:rFonts w:ascii="Arial" w:hAnsi="Arial" w:cs="Arial"/>
          <w:sz w:val="24"/>
          <w:szCs w:val="24"/>
        </w:rPr>
        <w:t>4 and 17</w:t>
      </w:r>
      <w:r w:rsidRPr="00E31F11">
        <w:rPr>
          <w:rFonts w:ascii="Arial" w:hAnsi="Arial" w:cs="Arial"/>
          <w:sz w:val="24"/>
          <w:szCs w:val="24"/>
        </w:rPr>
        <w:t xml:space="preserve"> years</w:t>
      </w:r>
      <w:r w:rsidR="0028704A" w:rsidRPr="00E31F11">
        <w:rPr>
          <w:rFonts w:ascii="Arial" w:hAnsi="Arial" w:cs="Arial"/>
          <w:sz w:val="24"/>
          <w:szCs w:val="24"/>
        </w:rPr>
        <w:t xml:space="preserve"> </w:t>
      </w:r>
      <w:r w:rsidR="007C72F4">
        <w:rPr>
          <w:rFonts w:ascii="Arial" w:hAnsi="Arial" w:cs="Arial"/>
          <w:sz w:val="24"/>
          <w:szCs w:val="24"/>
        </w:rPr>
        <w:t>who are in full-time education</w:t>
      </w:r>
      <w:r w:rsidRPr="00E31F11">
        <w:rPr>
          <w:rFonts w:ascii="Arial" w:hAnsi="Arial" w:cs="Arial"/>
          <w:sz w:val="24"/>
          <w:szCs w:val="24"/>
        </w:rPr>
        <w:t xml:space="preserve">. Police will maintain a record of the log number, school, the name of the Key Adult to whom it has been disseminated and the date of dissemination. </w:t>
      </w:r>
    </w:p>
    <w:p w:rsidR="007C72F4" w:rsidRPr="00E31F11" w:rsidRDefault="007C72F4" w:rsidP="00EF41B6">
      <w:pPr>
        <w:spacing w:after="0" w:line="240" w:lineRule="auto"/>
        <w:rPr>
          <w:rFonts w:ascii="Arial" w:hAnsi="Arial" w:cs="Arial"/>
          <w:sz w:val="24"/>
          <w:szCs w:val="24"/>
        </w:rPr>
      </w:pPr>
    </w:p>
    <w:p w:rsidR="00EF41B6" w:rsidRPr="007C72F4" w:rsidRDefault="0015201B" w:rsidP="00EF41B6">
      <w:pPr>
        <w:spacing w:after="0" w:line="240" w:lineRule="auto"/>
        <w:rPr>
          <w:rFonts w:ascii="Arial" w:hAnsi="Arial" w:cs="Arial"/>
          <w:sz w:val="24"/>
          <w:szCs w:val="24"/>
        </w:rPr>
      </w:pPr>
      <w:r w:rsidRPr="00E31F11">
        <w:rPr>
          <w:rFonts w:ascii="Arial" w:hAnsi="Arial" w:cs="Arial"/>
          <w:sz w:val="24"/>
          <w:szCs w:val="24"/>
        </w:rPr>
        <w:t xml:space="preserve">The Police National Decision Making Model has been utilised for the setting up and development </w:t>
      </w:r>
      <w:r w:rsidR="005407AB">
        <w:rPr>
          <w:rFonts w:ascii="Arial" w:hAnsi="Arial" w:cs="Arial"/>
          <w:sz w:val="24"/>
          <w:szCs w:val="24"/>
        </w:rPr>
        <w:t xml:space="preserve">of the project. This supports the </w:t>
      </w:r>
      <w:r w:rsidRPr="00E31F11">
        <w:rPr>
          <w:rFonts w:ascii="Arial" w:hAnsi="Arial" w:cs="Arial"/>
          <w:sz w:val="24"/>
          <w:szCs w:val="24"/>
        </w:rPr>
        <w:t xml:space="preserve">process for the Key Adults within the school to monitor and </w:t>
      </w:r>
      <w:r w:rsidR="007C72F4">
        <w:rPr>
          <w:rFonts w:ascii="Arial" w:hAnsi="Arial" w:cs="Arial"/>
          <w:sz w:val="24"/>
          <w:szCs w:val="24"/>
        </w:rPr>
        <w:t>manage interventions (Appendix 4</w:t>
      </w:r>
      <w:r w:rsidRPr="00E31F11">
        <w:rPr>
          <w:rFonts w:ascii="Arial" w:hAnsi="Arial" w:cs="Arial"/>
          <w:sz w:val="24"/>
          <w:szCs w:val="24"/>
        </w:rPr>
        <w:t xml:space="preserve">). </w:t>
      </w:r>
      <w:r w:rsidR="00E747FE" w:rsidRPr="00E31F11">
        <w:rPr>
          <w:rFonts w:ascii="Arial" w:hAnsi="Arial" w:cs="Arial"/>
          <w:sz w:val="24"/>
          <w:szCs w:val="24"/>
        </w:rPr>
        <w:t xml:space="preserve">The Public Protection Investigation Unit (PPIU) of Greater Manchester Police within Bolton will hold a database of all Key Adults in the Bolton area. </w:t>
      </w:r>
    </w:p>
    <w:p w:rsidR="00EF41B6" w:rsidRDefault="00EF41B6" w:rsidP="00EF41B6">
      <w:pPr>
        <w:spacing w:after="0" w:line="240" w:lineRule="auto"/>
        <w:rPr>
          <w:rFonts w:ascii="Arial" w:hAnsi="Arial" w:cs="Arial"/>
          <w:b/>
          <w:bCs/>
          <w:sz w:val="24"/>
          <w:szCs w:val="24"/>
        </w:rPr>
      </w:pPr>
    </w:p>
    <w:p w:rsidR="0015201B" w:rsidRPr="00EF41B6" w:rsidRDefault="00EF41B6" w:rsidP="0068509E">
      <w:pPr>
        <w:pStyle w:val="ListParagraph"/>
        <w:numPr>
          <w:ilvl w:val="0"/>
          <w:numId w:val="5"/>
        </w:numPr>
        <w:spacing w:after="0" w:line="240" w:lineRule="auto"/>
        <w:rPr>
          <w:rFonts w:ascii="Arial" w:hAnsi="Arial" w:cs="Arial"/>
          <w:b/>
          <w:sz w:val="24"/>
          <w:szCs w:val="24"/>
        </w:rPr>
      </w:pPr>
      <w:r w:rsidRPr="00EF41B6">
        <w:rPr>
          <w:rFonts w:ascii="Arial" w:hAnsi="Arial" w:cs="Arial"/>
          <w:b/>
          <w:bCs/>
          <w:sz w:val="24"/>
          <w:szCs w:val="24"/>
        </w:rPr>
        <w:t xml:space="preserve">SCHOOLS’ RESPONSIBILITY </w:t>
      </w:r>
    </w:p>
    <w:p w:rsidR="00EF41B6" w:rsidRPr="00EF41B6" w:rsidRDefault="00EF41B6" w:rsidP="00EF41B6">
      <w:pPr>
        <w:pStyle w:val="ListParagraph"/>
        <w:spacing w:after="0" w:line="240" w:lineRule="auto"/>
        <w:rPr>
          <w:rFonts w:ascii="Arial" w:hAnsi="Arial" w:cs="Arial"/>
          <w:b/>
          <w:sz w:val="24"/>
          <w:szCs w:val="24"/>
        </w:rPr>
      </w:pPr>
    </w:p>
    <w:p w:rsidR="001668FC" w:rsidRPr="00206568" w:rsidRDefault="00521ABD" w:rsidP="00EF41B6">
      <w:pPr>
        <w:spacing w:after="0" w:line="240" w:lineRule="auto"/>
        <w:rPr>
          <w:rFonts w:ascii="Arial" w:hAnsi="Arial" w:cs="Arial"/>
          <w:sz w:val="24"/>
          <w:szCs w:val="24"/>
        </w:rPr>
      </w:pPr>
      <w:r w:rsidRPr="00E31F11">
        <w:rPr>
          <w:rFonts w:ascii="Arial" w:hAnsi="Arial" w:cs="Arial"/>
          <w:sz w:val="24"/>
          <w:szCs w:val="24"/>
        </w:rPr>
        <w:t xml:space="preserve">It is each </w:t>
      </w:r>
      <w:r w:rsidR="001668FC" w:rsidRPr="00E31F11">
        <w:rPr>
          <w:rFonts w:ascii="Arial" w:hAnsi="Arial" w:cs="Arial"/>
          <w:sz w:val="24"/>
          <w:szCs w:val="24"/>
        </w:rPr>
        <w:t>school’s</w:t>
      </w:r>
      <w:r w:rsidR="0015201B" w:rsidRPr="00E31F11">
        <w:rPr>
          <w:rFonts w:ascii="Arial" w:hAnsi="Arial" w:cs="Arial"/>
          <w:sz w:val="24"/>
          <w:szCs w:val="24"/>
        </w:rPr>
        <w:t xml:space="preserve"> responsibility to ensure the</w:t>
      </w:r>
      <w:r w:rsidR="001668FC">
        <w:rPr>
          <w:rFonts w:ascii="Arial" w:hAnsi="Arial" w:cs="Arial"/>
          <w:sz w:val="24"/>
          <w:szCs w:val="24"/>
        </w:rPr>
        <w:t xml:space="preserve"> details of their Key Adult and Deputy is </w:t>
      </w:r>
      <w:r w:rsidR="0015201B" w:rsidRPr="00E31F11">
        <w:rPr>
          <w:rFonts w:ascii="Arial" w:hAnsi="Arial" w:cs="Arial"/>
          <w:sz w:val="24"/>
          <w:szCs w:val="24"/>
        </w:rPr>
        <w:t>up to date</w:t>
      </w:r>
      <w:r w:rsidR="001668FC">
        <w:rPr>
          <w:rFonts w:ascii="Arial" w:hAnsi="Arial" w:cs="Arial"/>
          <w:sz w:val="24"/>
          <w:szCs w:val="24"/>
        </w:rPr>
        <w:t xml:space="preserve"> and recorded in Bolton’s Key Adult Database</w:t>
      </w:r>
      <w:r w:rsidR="0015201B" w:rsidRPr="00E31F11">
        <w:rPr>
          <w:rFonts w:ascii="Arial" w:hAnsi="Arial" w:cs="Arial"/>
          <w:sz w:val="24"/>
          <w:szCs w:val="24"/>
        </w:rPr>
        <w:t>. They must also ensure that there is a sufficiently trained deputy to receive the informati</w:t>
      </w:r>
      <w:r w:rsidRPr="00E31F11">
        <w:rPr>
          <w:rFonts w:ascii="Arial" w:hAnsi="Arial" w:cs="Arial"/>
          <w:sz w:val="24"/>
          <w:szCs w:val="24"/>
        </w:rPr>
        <w:t xml:space="preserve">on in their absence.  </w:t>
      </w:r>
      <w:r w:rsidR="001668FC">
        <w:rPr>
          <w:rFonts w:ascii="Arial" w:hAnsi="Arial" w:cs="Arial"/>
          <w:sz w:val="24"/>
          <w:szCs w:val="24"/>
        </w:rPr>
        <w:t xml:space="preserve">Should any changes be made to the Key Adult or deputy in the setting notification should be made to the Safeguarding in Education Team Administrator either via phone 01204 332030 or to </w:t>
      </w:r>
      <w:hyperlink r:id="rId18" w:history="1">
        <w:r w:rsidR="0068509E" w:rsidRPr="00206568">
          <w:rPr>
            <w:rStyle w:val="Hyperlink"/>
            <w:rFonts w:ascii="Arial" w:hAnsi="Arial" w:cs="Arial"/>
            <w:sz w:val="24"/>
            <w:szCs w:val="24"/>
          </w:rPr>
          <w:t>SET@bolton.gov.uk</w:t>
        </w:r>
      </w:hyperlink>
      <w:r w:rsidR="0068509E" w:rsidRPr="00206568">
        <w:rPr>
          <w:rFonts w:ascii="Arial" w:hAnsi="Arial" w:cs="Arial"/>
          <w:sz w:val="24"/>
          <w:szCs w:val="24"/>
        </w:rPr>
        <w:t xml:space="preserve"> </w:t>
      </w:r>
    </w:p>
    <w:p w:rsidR="001668FC" w:rsidRDefault="001668FC" w:rsidP="00EF41B6">
      <w:pPr>
        <w:spacing w:after="0" w:line="240" w:lineRule="auto"/>
        <w:rPr>
          <w:rFonts w:ascii="Arial" w:hAnsi="Arial" w:cs="Arial"/>
          <w:sz w:val="24"/>
          <w:szCs w:val="24"/>
        </w:rPr>
      </w:pPr>
    </w:p>
    <w:p w:rsidR="001668FC" w:rsidRDefault="001668FC" w:rsidP="00EF41B6">
      <w:pPr>
        <w:spacing w:after="0" w:line="240" w:lineRule="auto"/>
        <w:rPr>
          <w:rFonts w:ascii="Arial" w:hAnsi="Arial" w:cs="Arial"/>
          <w:sz w:val="24"/>
          <w:szCs w:val="24"/>
        </w:rPr>
      </w:pPr>
      <w:r>
        <w:rPr>
          <w:rFonts w:ascii="Arial" w:hAnsi="Arial" w:cs="Arial"/>
          <w:sz w:val="24"/>
          <w:szCs w:val="24"/>
        </w:rPr>
        <w:t>It is essential that Key Adults review their emails every morning to check for an Encompass Notification; emails should be reviewed periodically through the day as notifications of incidents can be made</w:t>
      </w:r>
      <w:r w:rsidR="006C7863">
        <w:rPr>
          <w:rFonts w:ascii="Arial" w:hAnsi="Arial" w:cs="Arial"/>
          <w:sz w:val="24"/>
          <w:szCs w:val="24"/>
        </w:rPr>
        <w:t xml:space="preserve"> at other times</w:t>
      </w:r>
      <w:r w:rsidR="00713B1B">
        <w:rPr>
          <w:rFonts w:ascii="Arial" w:hAnsi="Arial" w:cs="Arial"/>
          <w:sz w:val="24"/>
          <w:szCs w:val="24"/>
        </w:rPr>
        <w:t xml:space="preserve"> dependent on when domestic abuse incidents occur</w:t>
      </w:r>
      <w:r>
        <w:rPr>
          <w:rFonts w:ascii="Arial" w:hAnsi="Arial" w:cs="Arial"/>
          <w:sz w:val="24"/>
          <w:szCs w:val="24"/>
        </w:rPr>
        <w:t>.</w:t>
      </w:r>
    </w:p>
    <w:p w:rsidR="001668FC" w:rsidRDefault="001668FC" w:rsidP="00EF41B6">
      <w:pPr>
        <w:spacing w:after="0" w:line="240" w:lineRule="auto"/>
        <w:rPr>
          <w:rFonts w:ascii="Arial" w:hAnsi="Arial" w:cs="Arial"/>
          <w:sz w:val="24"/>
          <w:szCs w:val="24"/>
        </w:rPr>
      </w:pPr>
    </w:p>
    <w:p w:rsidR="00521ABD" w:rsidRDefault="0015201B" w:rsidP="00EF41B6">
      <w:pPr>
        <w:spacing w:after="0" w:line="240" w:lineRule="auto"/>
        <w:rPr>
          <w:rFonts w:ascii="Arial" w:hAnsi="Arial" w:cs="Arial"/>
          <w:sz w:val="24"/>
          <w:szCs w:val="24"/>
        </w:rPr>
      </w:pPr>
      <w:r w:rsidRPr="00E31F11">
        <w:rPr>
          <w:rFonts w:ascii="Arial" w:hAnsi="Arial" w:cs="Arial"/>
          <w:sz w:val="24"/>
          <w:szCs w:val="24"/>
        </w:rPr>
        <w:t xml:space="preserve">Schools </w:t>
      </w:r>
      <w:r w:rsidR="00542141">
        <w:rPr>
          <w:rFonts w:ascii="Arial" w:hAnsi="Arial" w:cs="Arial"/>
          <w:sz w:val="24"/>
          <w:szCs w:val="24"/>
        </w:rPr>
        <w:t>must record the information</w:t>
      </w:r>
      <w:r w:rsidRPr="00E31F11">
        <w:rPr>
          <w:rFonts w:ascii="Arial" w:hAnsi="Arial" w:cs="Arial"/>
          <w:sz w:val="24"/>
          <w:szCs w:val="24"/>
        </w:rPr>
        <w:t xml:space="preserve"> they receive from the police on an incident form, which must </w:t>
      </w:r>
      <w:r w:rsidR="00542141">
        <w:rPr>
          <w:rFonts w:ascii="Arial" w:hAnsi="Arial" w:cs="Arial"/>
          <w:sz w:val="24"/>
          <w:szCs w:val="24"/>
        </w:rPr>
        <w:t>be retained and stored using the same</w:t>
      </w:r>
      <w:r w:rsidRPr="00E31F11">
        <w:rPr>
          <w:rFonts w:ascii="Arial" w:hAnsi="Arial" w:cs="Arial"/>
          <w:sz w:val="24"/>
          <w:szCs w:val="24"/>
        </w:rPr>
        <w:t xml:space="preserve"> process</w:t>
      </w:r>
      <w:r w:rsidR="00542141">
        <w:rPr>
          <w:rFonts w:ascii="Arial" w:hAnsi="Arial" w:cs="Arial"/>
          <w:sz w:val="24"/>
          <w:szCs w:val="24"/>
        </w:rPr>
        <w:t>es</w:t>
      </w:r>
      <w:r w:rsidRPr="00E31F11">
        <w:rPr>
          <w:rFonts w:ascii="Arial" w:hAnsi="Arial" w:cs="Arial"/>
          <w:sz w:val="24"/>
          <w:szCs w:val="24"/>
        </w:rPr>
        <w:t xml:space="preserve"> used to store child protection </w:t>
      </w:r>
      <w:r w:rsidR="00C040EF">
        <w:rPr>
          <w:rFonts w:ascii="Arial" w:hAnsi="Arial" w:cs="Arial"/>
          <w:sz w:val="24"/>
          <w:szCs w:val="24"/>
        </w:rPr>
        <w:t>records</w:t>
      </w:r>
      <w:r w:rsidRPr="00E31F11">
        <w:rPr>
          <w:rFonts w:ascii="Arial" w:hAnsi="Arial" w:cs="Arial"/>
          <w:sz w:val="24"/>
          <w:szCs w:val="24"/>
        </w:rPr>
        <w:t xml:space="preserve"> wit</w:t>
      </w:r>
      <w:r w:rsidR="001668FC">
        <w:rPr>
          <w:rFonts w:ascii="Arial" w:hAnsi="Arial" w:cs="Arial"/>
          <w:sz w:val="24"/>
          <w:szCs w:val="24"/>
        </w:rPr>
        <w:t>hin the school; Appendix 5</w:t>
      </w:r>
      <w:r w:rsidR="00521ABD" w:rsidRPr="00E31F11">
        <w:rPr>
          <w:rFonts w:ascii="Arial" w:hAnsi="Arial" w:cs="Arial"/>
          <w:sz w:val="24"/>
          <w:szCs w:val="24"/>
        </w:rPr>
        <w:t xml:space="preserve"> provides an exemplar template</w:t>
      </w:r>
      <w:r w:rsidRPr="00E31F11">
        <w:rPr>
          <w:rFonts w:ascii="Arial" w:hAnsi="Arial" w:cs="Arial"/>
          <w:sz w:val="24"/>
          <w:szCs w:val="24"/>
        </w:rPr>
        <w:t xml:space="preserve">. </w:t>
      </w:r>
      <w:r w:rsidR="00C040EF">
        <w:rPr>
          <w:rFonts w:ascii="Arial" w:hAnsi="Arial" w:cs="Arial"/>
          <w:sz w:val="24"/>
          <w:szCs w:val="24"/>
        </w:rPr>
        <w:t>Schools should also use this template to record the outcomes and impact of their actions.</w:t>
      </w:r>
    </w:p>
    <w:p w:rsidR="006E40B5" w:rsidRDefault="006E40B5" w:rsidP="00EF41B6">
      <w:pPr>
        <w:spacing w:after="0" w:line="240" w:lineRule="auto"/>
        <w:rPr>
          <w:rFonts w:ascii="Arial" w:hAnsi="Arial" w:cs="Arial"/>
          <w:sz w:val="24"/>
          <w:szCs w:val="24"/>
        </w:rPr>
      </w:pPr>
    </w:p>
    <w:p w:rsidR="001668FC" w:rsidRDefault="006E40B5" w:rsidP="00EF41B6">
      <w:pPr>
        <w:spacing w:after="0" w:line="240" w:lineRule="auto"/>
        <w:rPr>
          <w:rFonts w:ascii="Arial" w:hAnsi="Arial" w:cs="Arial"/>
          <w:sz w:val="24"/>
          <w:szCs w:val="24"/>
        </w:rPr>
      </w:pPr>
      <w:r w:rsidRPr="00E31F11">
        <w:rPr>
          <w:rFonts w:ascii="Arial" w:hAnsi="Arial" w:cs="Arial"/>
          <w:sz w:val="24"/>
          <w:szCs w:val="24"/>
        </w:rPr>
        <w:t>Schools need to be aware that in the event of any domestic homicide or serious case review the documents may be required for disclosure purposes</w:t>
      </w:r>
      <w:r>
        <w:rPr>
          <w:rFonts w:ascii="Arial" w:hAnsi="Arial" w:cs="Arial"/>
          <w:sz w:val="24"/>
          <w:szCs w:val="24"/>
        </w:rPr>
        <w:t>.</w:t>
      </w:r>
    </w:p>
    <w:p w:rsidR="006E40B5" w:rsidRDefault="006E40B5" w:rsidP="00EF41B6">
      <w:pPr>
        <w:spacing w:after="0" w:line="240" w:lineRule="auto"/>
        <w:rPr>
          <w:rFonts w:ascii="Arial" w:hAnsi="Arial" w:cs="Arial"/>
          <w:sz w:val="24"/>
          <w:szCs w:val="24"/>
        </w:rPr>
      </w:pPr>
    </w:p>
    <w:p w:rsidR="00206568" w:rsidRDefault="00206568" w:rsidP="00EF41B6">
      <w:pPr>
        <w:spacing w:after="0" w:line="240" w:lineRule="auto"/>
        <w:rPr>
          <w:rFonts w:ascii="Arial" w:hAnsi="Arial" w:cs="Arial"/>
          <w:b/>
          <w:sz w:val="24"/>
          <w:szCs w:val="24"/>
        </w:rPr>
      </w:pPr>
    </w:p>
    <w:p w:rsidR="00206568" w:rsidRDefault="00206568" w:rsidP="00EF41B6">
      <w:pPr>
        <w:spacing w:after="0" w:line="240" w:lineRule="auto"/>
        <w:rPr>
          <w:rFonts w:ascii="Arial" w:hAnsi="Arial" w:cs="Arial"/>
          <w:b/>
          <w:sz w:val="24"/>
          <w:szCs w:val="24"/>
        </w:rPr>
      </w:pPr>
    </w:p>
    <w:p w:rsidR="006E40B5" w:rsidRPr="006E40B5" w:rsidRDefault="00D26A1B" w:rsidP="00EF41B6">
      <w:pPr>
        <w:spacing w:after="0" w:line="240" w:lineRule="auto"/>
        <w:rPr>
          <w:rFonts w:ascii="Arial" w:hAnsi="Arial" w:cs="Arial"/>
          <w:b/>
          <w:sz w:val="24"/>
          <w:szCs w:val="24"/>
        </w:rPr>
      </w:pPr>
      <w:r>
        <w:rPr>
          <w:rFonts w:ascii="Arial" w:hAnsi="Arial" w:cs="Arial"/>
          <w:b/>
          <w:sz w:val="24"/>
          <w:szCs w:val="24"/>
        </w:rPr>
        <w:lastRenderedPageBreak/>
        <w:t>5.</w:t>
      </w:r>
      <w:r>
        <w:rPr>
          <w:rFonts w:ascii="Arial" w:hAnsi="Arial" w:cs="Arial"/>
          <w:b/>
          <w:sz w:val="24"/>
          <w:szCs w:val="24"/>
        </w:rPr>
        <w:tab/>
      </w:r>
      <w:r w:rsidR="006E40B5" w:rsidRPr="006E40B5">
        <w:rPr>
          <w:rFonts w:ascii="Arial" w:hAnsi="Arial" w:cs="Arial"/>
          <w:b/>
          <w:sz w:val="24"/>
          <w:szCs w:val="24"/>
        </w:rPr>
        <w:t>Child Absence Following an Incident</w:t>
      </w:r>
    </w:p>
    <w:p w:rsidR="006E40B5" w:rsidRDefault="006E40B5" w:rsidP="00EF41B6">
      <w:pPr>
        <w:spacing w:after="0" w:line="240" w:lineRule="auto"/>
        <w:rPr>
          <w:rFonts w:ascii="Arial" w:hAnsi="Arial" w:cs="Arial"/>
          <w:sz w:val="24"/>
          <w:szCs w:val="24"/>
        </w:rPr>
      </w:pPr>
    </w:p>
    <w:p w:rsidR="00B35DD7" w:rsidRDefault="00B35DD7" w:rsidP="00EF41B6">
      <w:pPr>
        <w:spacing w:after="0" w:line="240" w:lineRule="auto"/>
        <w:rPr>
          <w:rFonts w:ascii="Arial" w:hAnsi="Arial" w:cs="Arial"/>
          <w:sz w:val="24"/>
          <w:szCs w:val="24"/>
        </w:rPr>
      </w:pPr>
      <w:r>
        <w:rPr>
          <w:rFonts w:ascii="Arial" w:hAnsi="Arial" w:cs="Arial"/>
          <w:sz w:val="24"/>
          <w:szCs w:val="24"/>
        </w:rPr>
        <w:t>Where a notification is ma</w:t>
      </w:r>
      <w:r w:rsidR="007B764B">
        <w:rPr>
          <w:rFonts w:ascii="Arial" w:hAnsi="Arial" w:cs="Arial"/>
          <w:sz w:val="24"/>
          <w:szCs w:val="24"/>
        </w:rPr>
        <w:t xml:space="preserve">de and a child is not in school, </w:t>
      </w:r>
      <w:r w:rsidR="00915BC1">
        <w:rPr>
          <w:rFonts w:ascii="Arial" w:hAnsi="Arial" w:cs="Arial"/>
          <w:sz w:val="24"/>
          <w:szCs w:val="24"/>
        </w:rPr>
        <w:t>the following should be considered:-</w:t>
      </w:r>
    </w:p>
    <w:p w:rsidR="007B764B" w:rsidRDefault="007B764B" w:rsidP="00EF41B6">
      <w:pPr>
        <w:spacing w:after="0" w:line="240" w:lineRule="auto"/>
        <w:rPr>
          <w:rFonts w:ascii="Arial" w:hAnsi="Arial" w:cs="Arial"/>
          <w:sz w:val="24"/>
          <w:szCs w:val="24"/>
        </w:rPr>
      </w:pPr>
    </w:p>
    <w:p w:rsidR="008558CA" w:rsidRPr="00F01149" w:rsidRDefault="008558CA" w:rsidP="00F01149">
      <w:pPr>
        <w:pStyle w:val="ListParagraph"/>
        <w:numPr>
          <w:ilvl w:val="0"/>
          <w:numId w:val="14"/>
        </w:numPr>
        <w:spacing w:after="0" w:line="240" w:lineRule="auto"/>
        <w:rPr>
          <w:rFonts w:ascii="Arial" w:hAnsi="Arial" w:cs="Arial"/>
          <w:sz w:val="24"/>
          <w:szCs w:val="24"/>
        </w:rPr>
      </w:pPr>
      <w:r w:rsidRPr="00F01149">
        <w:rPr>
          <w:rFonts w:ascii="Arial" w:hAnsi="Arial" w:cs="Arial"/>
          <w:sz w:val="24"/>
          <w:szCs w:val="24"/>
        </w:rPr>
        <w:t xml:space="preserve">School should </w:t>
      </w:r>
      <w:r w:rsidR="006E40B5" w:rsidRPr="00F01149">
        <w:rPr>
          <w:rFonts w:ascii="Arial" w:hAnsi="Arial" w:cs="Arial"/>
          <w:sz w:val="24"/>
          <w:szCs w:val="24"/>
        </w:rPr>
        <w:t>review</w:t>
      </w:r>
      <w:r w:rsidRPr="00F01149">
        <w:rPr>
          <w:rFonts w:ascii="Arial" w:hAnsi="Arial" w:cs="Arial"/>
          <w:sz w:val="24"/>
          <w:szCs w:val="24"/>
        </w:rPr>
        <w:t xml:space="preserve"> the information within the police notification </w:t>
      </w:r>
      <w:r w:rsidR="006E40B5" w:rsidRPr="00F01149">
        <w:rPr>
          <w:rFonts w:ascii="Arial" w:hAnsi="Arial" w:cs="Arial"/>
          <w:sz w:val="24"/>
          <w:szCs w:val="24"/>
        </w:rPr>
        <w:t>in the context of what</w:t>
      </w:r>
      <w:r w:rsidRPr="00F01149">
        <w:rPr>
          <w:rFonts w:ascii="Arial" w:hAnsi="Arial" w:cs="Arial"/>
          <w:sz w:val="24"/>
          <w:szCs w:val="24"/>
        </w:rPr>
        <w:t xml:space="preserve"> they </w:t>
      </w:r>
      <w:r w:rsidR="00206568">
        <w:rPr>
          <w:rFonts w:ascii="Arial" w:hAnsi="Arial" w:cs="Arial"/>
          <w:sz w:val="24"/>
          <w:szCs w:val="24"/>
        </w:rPr>
        <w:t xml:space="preserve">already </w:t>
      </w:r>
      <w:r w:rsidRPr="00F01149">
        <w:rPr>
          <w:rFonts w:ascii="Arial" w:hAnsi="Arial" w:cs="Arial"/>
          <w:sz w:val="24"/>
          <w:szCs w:val="24"/>
        </w:rPr>
        <w:t>know about the child</w:t>
      </w:r>
      <w:r w:rsidR="00206568">
        <w:rPr>
          <w:rFonts w:ascii="Arial" w:hAnsi="Arial" w:cs="Arial"/>
          <w:sz w:val="24"/>
          <w:szCs w:val="24"/>
        </w:rPr>
        <w:t xml:space="preserve"> given consideration to any safety or welfare concerns they may have had </w:t>
      </w:r>
      <w:r w:rsidRPr="00F01149">
        <w:rPr>
          <w:rFonts w:ascii="Arial" w:hAnsi="Arial" w:cs="Arial"/>
          <w:sz w:val="24"/>
          <w:szCs w:val="24"/>
        </w:rPr>
        <w:t xml:space="preserve"> prior to re</w:t>
      </w:r>
      <w:r w:rsidR="00206568">
        <w:rPr>
          <w:rFonts w:ascii="Arial" w:hAnsi="Arial" w:cs="Arial"/>
          <w:sz w:val="24"/>
          <w:szCs w:val="24"/>
        </w:rPr>
        <w:t>ceiving the police information</w:t>
      </w:r>
    </w:p>
    <w:p w:rsidR="008558CA" w:rsidRPr="00011D6E" w:rsidRDefault="008558CA" w:rsidP="00EF41B6">
      <w:pPr>
        <w:spacing w:after="0" w:line="240" w:lineRule="auto"/>
        <w:rPr>
          <w:rFonts w:ascii="Arial" w:hAnsi="Arial" w:cs="Arial"/>
          <w:sz w:val="24"/>
          <w:szCs w:val="24"/>
        </w:rPr>
      </w:pPr>
    </w:p>
    <w:p w:rsidR="00011D6E" w:rsidRPr="00F01149" w:rsidRDefault="00011D6E" w:rsidP="00F01149">
      <w:pPr>
        <w:pStyle w:val="ListParagraph"/>
        <w:numPr>
          <w:ilvl w:val="0"/>
          <w:numId w:val="14"/>
        </w:numPr>
        <w:spacing w:after="0" w:line="240" w:lineRule="auto"/>
        <w:rPr>
          <w:rFonts w:ascii="Arial" w:hAnsi="Arial" w:cs="Arial"/>
          <w:sz w:val="24"/>
          <w:szCs w:val="24"/>
        </w:rPr>
      </w:pPr>
      <w:r w:rsidRPr="00F01149">
        <w:rPr>
          <w:rFonts w:ascii="Arial" w:hAnsi="Arial" w:cs="Arial"/>
          <w:sz w:val="24"/>
          <w:szCs w:val="24"/>
        </w:rPr>
        <w:t>The Key A</w:t>
      </w:r>
      <w:r w:rsidR="00B73BA6" w:rsidRPr="00F01149">
        <w:rPr>
          <w:rFonts w:ascii="Arial" w:hAnsi="Arial" w:cs="Arial"/>
          <w:sz w:val="24"/>
          <w:szCs w:val="24"/>
        </w:rPr>
        <w:t xml:space="preserve">dult in </w:t>
      </w:r>
      <w:r w:rsidR="006E40B5" w:rsidRPr="00F01149">
        <w:rPr>
          <w:rFonts w:ascii="Arial" w:hAnsi="Arial" w:cs="Arial"/>
          <w:sz w:val="24"/>
          <w:szCs w:val="24"/>
        </w:rPr>
        <w:t>s</w:t>
      </w:r>
      <w:r w:rsidR="008558CA" w:rsidRPr="00F01149">
        <w:rPr>
          <w:rFonts w:ascii="Arial" w:hAnsi="Arial" w:cs="Arial"/>
          <w:sz w:val="24"/>
          <w:szCs w:val="24"/>
        </w:rPr>
        <w:t>chool should ring home</w:t>
      </w:r>
      <w:r w:rsidR="00B73BA6" w:rsidRPr="00F01149">
        <w:rPr>
          <w:rFonts w:ascii="Arial" w:hAnsi="Arial" w:cs="Arial"/>
          <w:sz w:val="24"/>
          <w:szCs w:val="24"/>
        </w:rPr>
        <w:t xml:space="preserve"> to as</w:t>
      </w:r>
      <w:r w:rsidRPr="00F01149">
        <w:rPr>
          <w:rFonts w:ascii="Arial" w:hAnsi="Arial" w:cs="Arial"/>
          <w:sz w:val="24"/>
          <w:szCs w:val="24"/>
        </w:rPr>
        <w:t>k why the pupil is not in today as per standard policy.</w:t>
      </w:r>
      <w:r w:rsidR="00B73BA6" w:rsidRPr="00F01149">
        <w:rPr>
          <w:rFonts w:ascii="Arial" w:hAnsi="Arial" w:cs="Arial"/>
          <w:sz w:val="24"/>
          <w:szCs w:val="24"/>
        </w:rPr>
        <w:t xml:space="preserve"> I</w:t>
      </w:r>
      <w:r w:rsidR="008558CA" w:rsidRPr="00F01149">
        <w:rPr>
          <w:rFonts w:ascii="Arial" w:hAnsi="Arial" w:cs="Arial"/>
          <w:sz w:val="24"/>
          <w:szCs w:val="24"/>
        </w:rPr>
        <w:t>nform the parent they are aware there was an incident at the home</w:t>
      </w:r>
      <w:r w:rsidR="00B73BA6" w:rsidRPr="00F01149">
        <w:rPr>
          <w:rFonts w:ascii="Arial" w:hAnsi="Arial" w:cs="Arial"/>
          <w:sz w:val="24"/>
          <w:szCs w:val="24"/>
        </w:rPr>
        <w:t xml:space="preserve"> and offer support.  If the pupil is not coming into school that da</w:t>
      </w:r>
      <w:r w:rsidR="00DF243F" w:rsidRPr="00F01149">
        <w:rPr>
          <w:rFonts w:ascii="Arial" w:hAnsi="Arial" w:cs="Arial"/>
          <w:sz w:val="24"/>
          <w:szCs w:val="24"/>
        </w:rPr>
        <w:t>y, ask parents when they are expected to return</w:t>
      </w:r>
      <w:r w:rsidR="00B73BA6" w:rsidRPr="00F01149">
        <w:rPr>
          <w:rFonts w:ascii="Arial" w:hAnsi="Arial" w:cs="Arial"/>
          <w:sz w:val="24"/>
          <w:szCs w:val="24"/>
        </w:rPr>
        <w:t xml:space="preserve"> and a reason for absence?  </w:t>
      </w:r>
    </w:p>
    <w:p w:rsidR="00BB63F7" w:rsidRDefault="00BB63F7" w:rsidP="00011D6E">
      <w:pPr>
        <w:spacing w:after="0" w:line="240" w:lineRule="auto"/>
        <w:rPr>
          <w:rFonts w:ascii="Arial" w:hAnsi="Arial" w:cs="Arial"/>
          <w:sz w:val="24"/>
          <w:szCs w:val="24"/>
        </w:rPr>
      </w:pPr>
    </w:p>
    <w:p w:rsidR="00F01149" w:rsidRPr="00F01149" w:rsidRDefault="00011D6E" w:rsidP="00F01149">
      <w:pPr>
        <w:pStyle w:val="ListParagraph"/>
        <w:numPr>
          <w:ilvl w:val="0"/>
          <w:numId w:val="14"/>
        </w:numPr>
        <w:spacing w:after="0" w:line="240" w:lineRule="auto"/>
        <w:rPr>
          <w:rFonts w:ascii="Arial" w:hAnsi="Arial" w:cs="Arial"/>
          <w:sz w:val="24"/>
          <w:szCs w:val="24"/>
        </w:rPr>
      </w:pPr>
      <w:r w:rsidRPr="00F01149">
        <w:rPr>
          <w:rFonts w:ascii="Arial" w:hAnsi="Arial" w:cs="Arial"/>
          <w:sz w:val="24"/>
          <w:szCs w:val="24"/>
        </w:rPr>
        <w:t>If the key adult from the school cannot make contact with the parents or carer and have not received notification why the child is not in, the key adult needs to co</w:t>
      </w:r>
      <w:r w:rsidR="00206568">
        <w:rPr>
          <w:rFonts w:ascii="Arial" w:hAnsi="Arial" w:cs="Arial"/>
          <w:sz w:val="24"/>
          <w:szCs w:val="24"/>
        </w:rPr>
        <w:t xml:space="preserve">nsider the next steps carefully - </w:t>
      </w:r>
      <w:r w:rsidR="00F01149" w:rsidRPr="00F01149">
        <w:rPr>
          <w:rFonts w:ascii="Arial" w:hAnsi="Arial" w:cs="Arial"/>
          <w:sz w:val="24"/>
          <w:szCs w:val="24"/>
        </w:rPr>
        <w:t>actions could include:-</w:t>
      </w:r>
    </w:p>
    <w:p w:rsidR="00F01149" w:rsidRDefault="00F01149" w:rsidP="00F01149">
      <w:pPr>
        <w:pStyle w:val="ListParagraph"/>
        <w:numPr>
          <w:ilvl w:val="1"/>
          <w:numId w:val="14"/>
        </w:numPr>
        <w:spacing w:before="120" w:after="0" w:line="240" w:lineRule="auto"/>
        <w:ind w:left="1434" w:hanging="357"/>
        <w:contextualSpacing w:val="0"/>
        <w:rPr>
          <w:rFonts w:ascii="Arial" w:hAnsi="Arial" w:cs="Arial"/>
          <w:sz w:val="24"/>
          <w:szCs w:val="24"/>
        </w:rPr>
      </w:pPr>
      <w:r w:rsidRPr="00F01149">
        <w:rPr>
          <w:rFonts w:ascii="Arial" w:hAnsi="Arial" w:cs="Arial"/>
          <w:b/>
          <w:sz w:val="24"/>
          <w:szCs w:val="24"/>
        </w:rPr>
        <w:t>Home Visit -</w:t>
      </w:r>
      <w:r>
        <w:rPr>
          <w:rFonts w:ascii="Arial" w:hAnsi="Arial" w:cs="Arial"/>
          <w:sz w:val="24"/>
          <w:szCs w:val="24"/>
        </w:rPr>
        <w:t xml:space="preserve"> </w:t>
      </w:r>
      <w:r w:rsidR="00011D6E" w:rsidRPr="00F01149">
        <w:rPr>
          <w:rFonts w:ascii="Arial" w:hAnsi="Arial" w:cs="Arial"/>
          <w:sz w:val="24"/>
          <w:szCs w:val="24"/>
        </w:rPr>
        <w:t>The key adult may consider, at the discretion of the Head Teacher to carry-out a home visit to see t</w:t>
      </w:r>
      <w:r w:rsidRPr="00F01149">
        <w:rPr>
          <w:rFonts w:ascii="Arial" w:hAnsi="Arial" w:cs="Arial"/>
          <w:sz w:val="24"/>
          <w:szCs w:val="24"/>
        </w:rPr>
        <w:t>he child</w:t>
      </w:r>
      <w:r>
        <w:rPr>
          <w:rFonts w:ascii="Arial" w:hAnsi="Arial" w:cs="Arial"/>
          <w:sz w:val="24"/>
          <w:szCs w:val="24"/>
        </w:rPr>
        <w:t>;</w:t>
      </w:r>
      <w:r w:rsidRPr="00F01149">
        <w:rPr>
          <w:rFonts w:ascii="Arial" w:hAnsi="Arial" w:cs="Arial"/>
          <w:sz w:val="24"/>
          <w:szCs w:val="24"/>
        </w:rPr>
        <w:t xml:space="preserve"> </w:t>
      </w:r>
      <w:r>
        <w:rPr>
          <w:rFonts w:ascii="Arial" w:hAnsi="Arial" w:cs="Arial"/>
          <w:sz w:val="24"/>
          <w:szCs w:val="24"/>
        </w:rPr>
        <w:t>i</w:t>
      </w:r>
      <w:r w:rsidRPr="00011D6E">
        <w:rPr>
          <w:rFonts w:ascii="Arial" w:hAnsi="Arial" w:cs="Arial"/>
          <w:sz w:val="24"/>
          <w:szCs w:val="24"/>
        </w:rPr>
        <w:t xml:space="preserve">f concerns </w:t>
      </w:r>
      <w:r w:rsidR="00970FB7">
        <w:rPr>
          <w:rFonts w:ascii="Arial" w:hAnsi="Arial" w:cs="Arial"/>
          <w:sz w:val="24"/>
          <w:szCs w:val="24"/>
        </w:rPr>
        <w:t xml:space="preserve">or risks to the child’s safety </w:t>
      </w:r>
      <w:r>
        <w:rPr>
          <w:rFonts w:ascii="Arial" w:hAnsi="Arial" w:cs="Arial"/>
          <w:sz w:val="24"/>
          <w:szCs w:val="24"/>
        </w:rPr>
        <w:t>are</w:t>
      </w:r>
      <w:r w:rsidRPr="00011D6E">
        <w:rPr>
          <w:rFonts w:ascii="Arial" w:hAnsi="Arial" w:cs="Arial"/>
          <w:sz w:val="24"/>
          <w:szCs w:val="24"/>
        </w:rPr>
        <w:t xml:space="preserve"> identified during the home visit</w:t>
      </w:r>
      <w:r>
        <w:rPr>
          <w:rFonts w:ascii="Arial" w:hAnsi="Arial" w:cs="Arial"/>
          <w:sz w:val="24"/>
          <w:szCs w:val="24"/>
        </w:rPr>
        <w:t xml:space="preserve"> referrals to Children’s Social Care and the Police may need to be made</w:t>
      </w:r>
    </w:p>
    <w:p w:rsidR="00970FB7" w:rsidRDefault="00F01149" w:rsidP="00970FB7">
      <w:pPr>
        <w:pStyle w:val="ListParagraph"/>
        <w:numPr>
          <w:ilvl w:val="1"/>
          <w:numId w:val="14"/>
        </w:numPr>
        <w:spacing w:before="120" w:after="0" w:line="240" w:lineRule="auto"/>
        <w:ind w:left="1434" w:hanging="357"/>
        <w:contextualSpacing w:val="0"/>
        <w:rPr>
          <w:rFonts w:ascii="Arial" w:hAnsi="Arial" w:cs="Arial"/>
          <w:sz w:val="24"/>
          <w:szCs w:val="24"/>
        </w:rPr>
      </w:pPr>
      <w:r w:rsidRPr="00F01149">
        <w:rPr>
          <w:rFonts w:ascii="Arial" w:hAnsi="Arial" w:cs="Arial"/>
          <w:b/>
          <w:sz w:val="24"/>
          <w:szCs w:val="24"/>
        </w:rPr>
        <w:t>Referral to Children’s</w:t>
      </w:r>
      <w:r>
        <w:rPr>
          <w:rFonts w:ascii="Arial" w:hAnsi="Arial" w:cs="Arial"/>
          <w:b/>
          <w:sz w:val="24"/>
          <w:szCs w:val="24"/>
        </w:rPr>
        <w:t xml:space="preserve"> Social C</w:t>
      </w:r>
      <w:r w:rsidRPr="00F01149">
        <w:rPr>
          <w:rFonts w:ascii="Arial" w:hAnsi="Arial" w:cs="Arial"/>
          <w:b/>
          <w:sz w:val="24"/>
          <w:szCs w:val="24"/>
        </w:rPr>
        <w:t>are</w:t>
      </w:r>
      <w:r>
        <w:rPr>
          <w:rFonts w:ascii="Arial" w:hAnsi="Arial" w:cs="Arial"/>
          <w:b/>
          <w:sz w:val="24"/>
          <w:szCs w:val="24"/>
        </w:rPr>
        <w:t xml:space="preserve"> - </w:t>
      </w:r>
      <w:r w:rsidR="00011D6E" w:rsidRPr="00F01149">
        <w:rPr>
          <w:rFonts w:ascii="Arial" w:hAnsi="Arial" w:cs="Arial"/>
          <w:sz w:val="24"/>
          <w:szCs w:val="24"/>
        </w:rPr>
        <w:t xml:space="preserve">Dependent on the circumstances of the incident, the parental response to </w:t>
      </w:r>
      <w:r w:rsidRPr="00F01149">
        <w:rPr>
          <w:rFonts w:ascii="Arial" w:hAnsi="Arial" w:cs="Arial"/>
          <w:sz w:val="24"/>
          <w:szCs w:val="24"/>
        </w:rPr>
        <w:t xml:space="preserve">contact </w:t>
      </w:r>
      <w:r>
        <w:rPr>
          <w:rFonts w:ascii="Arial" w:hAnsi="Arial" w:cs="Arial"/>
          <w:sz w:val="24"/>
          <w:szCs w:val="24"/>
        </w:rPr>
        <w:t>t</w:t>
      </w:r>
      <w:r w:rsidR="00011D6E" w:rsidRPr="00F01149">
        <w:rPr>
          <w:rFonts w:ascii="Arial" w:hAnsi="Arial" w:cs="Arial"/>
          <w:sz w:val="24"/>
          <w:szCs w:val="24"/>
        </w:rPr>
        <w:t>he Key Adult</w:t>
      </w:r>
      <w:r>
        <w:rPr>
          <w:rFonts w:ascii="Arial" w:hAnsi="Arial" w:cs="Arial"/>
          <w:sz w:val="24"/>
          <w:szCs w:val="24"/>
        </w:rPr>
        <w:t xml:space="preserve"> (following</w:t>
      </w:r>
      <w:r w:rsidR="00011D6E" w:rsidRPr="00F01149">
        <w:rPr>
          <w:rFonts w:ascii="Arial" w:hAnsi="Arial" w:cs="Arial"/>
          <w:sz w:val="24"/>
          <w:szCs w:val="24"/>
        </w:rPr>
        <w:t xml:space="preserve"> discussion with the Designated Safeguarding Lead</w:t>
      </w:r>
      <w:r>
        <w:rPr>
          <w:rFonts w:ascii="Arial" w:hAnsi="Arial" w:cs="Arial"/>
          <w:sz w:val="24"/>
          <w:szCs w:val="24"/>
        </w:rPr>
        <w:t xml:space="preserve"> where required)</w:t>
      </w:r>
      <w:r w:rsidRPr="00F01149">
        <w:rPr>
          <w:rFonts w:ascii="Arial" w:hAnsi="Arial" w:cs="Arial"/>
          <w:sz w:val="24"/>
          <w:szCs w:val="24"/>
        </w:rPr>
        <w:t xml:space="preserve"> make a referral to Children’</w:t>
      </w:r>
      <w:r>
        <w:rPr>
          <w:rFonts w:ascii="Arial" w:hAnsi="Arial" w:cs="Arial"/>
          <w:sz w:val="24"/>
          <w:szCs w:val="24"/>
        </w:rPr>
        <w:t>s Social C</w:t>
      </w:r>
      <w:r w:rsidRPr="00F01149">
        <w:rPr>
          <w:rFonts w:ascii="Arial" w:hAnsi="Arial" w:cs="Arial"/>
          <w:sz w:val="24"/>
          <w:szCs w:val="24"/>
        </w:rPr>
        <w:t>are</w:t>
      </w:r>
      <w:r>
        <w:rPr>
          <w:rFonts w:ascii="Arial" w:hAnsi="Arial" w:cs="Arial"/>
          <w:sz w:val="24"/>
          <w:szCs w:val="24"/>
        </w:rPr>
        <w:t xml:space="preserve"> – this referral should be made in accordance with Bolton’s current procedures</w:t>
      </w:r>
    </w:p>
    <w:p w:rsidR="00970FB7" w:rsidRPr="00970FB7" w:rsidRDefault="00970FB7" w:rsidP="00970FB7">
      <w:pPr>
        <w:spacing w:after="0" w:line="240" w:lineRule="auto"/>
        <w:ind w:left="714"/>
        <w:rPr>
          <w:rFonts w:ascii="Arial" w:hAnsi="Arial" w:cs="Arial"/>
          <w:sz w:val="24"/>
          <w:szCs w:val="24"/>
        </w:rPr>
      </w:pPr>
    </w:p>
    <w:p w:rsidR="0015201B" w:rsidRPr="00E31F11" w:rsidRDefault="00E629AC" w:rsidP="00EF41B6">
      <w:pPr>
        <w:spacing w:after="0" w:line="240" w:lineRule="auto"/>
        <w:rPr>
          <w:rFonts w:ascii="Arial" w:hAnsi="Arial" w:cs="Arial"/>
          <w:sz w:val="24"/>
          <w:szCs w:val="24"/>
        </w:rPr>
      </w:pPr>
      <w:r w:rsidRPr="00011D6E">
        <w:rPr>
          <w:rFonts w:ascii="Arial" w:hAnsi="Arial" w:cs="Arial"/>
          <w:sz w:val="24"/>
          <w:szCs w:val="24"/>
        </w:rPr>
        <w:t xml:space="preserve">When the child returns back to school, the key adult should </w:t>
      </w:r>
      <w:r w:rsidR="00F01149">
        <w:rPr>
          <w:rFonts w:ascii="Arial" w:hAnsi="Arial" w:cs="Arial"/>
          <w:sz w:val="24"/>
          <w:szCs w:val="24"/>
        </w:rPr>
        <w:t xml:space="preserve">revisit the </w:t>
      </w:r>
      <w:r w:rsidR="00D26A1B">
        <w:rPr>
          <w:rFonts w:ascii="Arial" w:hAnsi="Arial" w:cs="Arial"/>
          <w:sz w:val="24"/>
          <w:szCs w:val="24"/>
        </w:rPr>
        <w:t>offer of</w:t>
      </w:r>
      <w:r w:rsidR="00F01149">
        <w:rPr>
          <w:rFonts w:ascii="Arial" w:hAnsi="Arial" w:cs="Arial"/>
          <w:sz w:val="24"/>
          <w:szCs w:val="24"/>
        </w:rPr>
        <w:t xml:space="preserve"> </w:t>
      </w:r>
      <w:r w:rsidRPr="00011D6E">
        <w:rPr>
          <w:rFonts w:ascii="Arial" w:hAnsi="Arial" w:cs="Arial"/>
          <w:sz w:val="24"/>
          <w:szCs w:val="24"/>
        </w:rPr>
        <w:t>parent/child support.</w:t>
      </w:r>
    </w:p>
    <w:p w:rsidR="00EF41B6" w:rsidRDefault="00EF41B6" w:rsidP="00EF41B6">
      <w:pPr>
        <w:spacing w:after="0" w:line="240" w:lineRule="auto"/>
        <w:rPr>
          <w:rFonts w:ascii="Arial" w:hAnsi="Arial" w:cs="Arial"/>
          <w:b/>
          <w:bCs/>
          <w:sz w:val="24"/>
          <w:szCs w:val="24"/>
        </w:rPr>
      </w:pPr>
    </w:p>
    <w:p w:rsidR="00BE667F" w:rsidRDefault="00EF41B6" w:rsidP="0066117F">
      <w:pPr>
        <w:spacing w:after="0" w:line="240" w:lineRule="auto"/>
        <w:rPr>
          <w:rFonts w:ascii="Arial" w:hAnsi="Arial" w:cs="Arial"/>
          <w:b/>
          <w:bCs/>
          <w:sz w:val="24"/>
          <w:szCs w:val="24"/>
        </w:rPr>
      </w:pPr>
      <w:r w:rsidRPr="00E31F11">
        <w:rPr>
          <w:rFonts w:ascii="Arial" w:hAnsi="Arial" w:cs="Arial"/>
          <w:b/>
          <w:bCs/>
          <w:sz w:val="24"/>
          <w:szCs w:val="24"/>
        </w:rPr>
        <w:t xml:space="preserve">6. </w:t>
      </w:r>
      <w:r>
        <w:rPr>
          <w:rFonts w:ascii="Arial" w:hAnsi="Arial" w:cs="Arial"/>
          <w:b/>
          <w:bCs/>
          <w:sz w:val="24"/>
          <w:szCs w:val="24"/>
        </w:rPr>
        <w:tab/>
      </w:r>
      <w:r w:rsidR="00D26A1B" w:rsidRPr="00E31F11">
        <w:rPr>
          <w:rFonts w:ascii="Arial" w:hAnsi="Arial" w:cs="Arial"/>
          <w:b/>
          <w:bCs/>
          <w:sz w:val="24"/>
          <w:szCs w:val="24"/>
        </w:rPr>
        <w:t>Cross Border Considerations</w:t>
      </w:r>
    </w:p>
    <w:p w:rsidR="007C2111" w:rsidRDefault="007C2111" w:rsidP="0066117F">
      <w:pPr>
        <w:spacing w:after="0" w:line="240" w:lineRule="auto"/>
        <w:rPr>
          <w:rFonts w:ascii="Arial" w:hAnsi="Arial" w:cs="Arial"/>
          <w:sz w:val="24"/>
          <w:szCs w:val="24"/>
        </w:rPr>
      </w:pPr>
    </w:p>
    <w:p w:rsidR="00FC5463" w:rsidRPr="001C0F53" w:rsidRDefault="0066117F" w:rsidP="00FC5463">
      <w:pPr>
        <w:spacing w:after="0" w:line="240" w:lineRule="auto"/>
        <w:rPr>
          <w:rFonts w:ascii="Arial" w:hAnsi="Arial" w:cs="Arial"/>
          <w:sz w:val="24"/>
          <w:szCs w:val="24"/>
        </w:rPr>
      </w:pPr>
      <w:r>
        <w:rPr>
          <w:rFonts w:ascii="Arial" w:hAnsi="Arial" w:cs="Arial"/>
          <w:sz w:val="24"/>
          <w:szCs w:val="24"/>
        </w:rPr>
        <w:t xml:space="preserve">Bolton Encompass </w:t>
      </w:r>
      <w:r w:rsidR="004C67F7">
        <w:rPr>
          <w:rFonts w:ascii="Arial" w:hAnsi="Arial" w:cs="Arial"/>
          <w:sz w:val="24"/>
          <w:szCs w:val="24"/>
        </w:rPr>
        <w:t>recognises</w:t>
      </w:r>
      <w:r>
        <w:rPr>
          <w:rFonts w:ascii="Arial" w:hAnsi="Arial" w:cs="Arial"/>
          <w:sz w:val="24"/>
          <w:szCs w:val="24"/>
        </w:rPr>
        <w:t xml:space="preserve"> that there will be children in Bolton attending education settings outside the borough boundary</w:t>
      </w:r>
      <w:r w:rsidR="00461625">
        <w:rPr>
          <w:rFonts w:ascii="Arial" w:hAnsi="Arial" w:cs="Arial"/>
          <w:sz w:val="24"/>
          <w:szCs w:val="24"/>
        </w:rPr>
        <w:t>.  Currently</w:t>
      </w:r>
      <w:r>
        <w:rPr>
          <w:rFonts w:ascii="Arial" w:hAnsi="Arial" w:cs="Arial"/>
          <w:sz w:val="24"/>
          <w:szCs w:val="24"/>
        </w:rPr>
        <w:t xml:space="preserve"> there is no capacity </w:t>
      </w:r>
      <w:r w:rsidR="00AB2D7B">
        <w:rPr>
          <w:rFonts w:ascii="Arial" w:hAnsi="Arial" w:cs="Arial"/>
          <w:sz w:val="24"/>
          <w:szCs w:val="24"/>
        </w:rPr>
        <w:t>to include notifications to their schools; however where there are safeguarding concerns local health and social care agencies will continue to be notified of domestic abuse incidents by the police.</w:t>
      </w:r>
    </w:p>
    <w:p w:rsidR="00B3016E" w:rsidRDefault="00B3016E" w:rsidP="00FC5463">
      <w:pPr>
        <w:spacing w:after="0" w:line="240" w:lineRule="auto"/>
        <w:rPr>
          <w:rFonts w:ascii="Arial" w:hAnsi="Arial" w:cs="Arial"/>
          <w:b/>
          <w:sz w:val="24"/>
          <w:szCs w:val="24"/>
        </w:rPr>
      </w:pPr>
    </w:p>
    <w:p w:rsidR="00FC5463" w:rsidRDefault="00FC5463" w:rsidP="000C2A21">
      <w:pPr>
        <w:spacing w:after="0" w:line="240" w:lineRule="auto"/>
        <w:rPr>
          <w:rFonts w:ascii="Arial" w:hAnsi="Arial" w:cs="Arial"/>
          <w:b/>
          <w:sz w:val="24"/>
          <w:szCs w:val="24"/>
        </w:rPr>
      </w:pPr>
      <w:r>
        <w:rPr>
          <w:rFonts w:ascii="Arial" w:hAnsi="Arial" w:cs="Arial"/>
          <w:b/>
          <w:sz w:val="24"/>
          <w:szCs w:val="24"/>
        </w:rPr>
        <w:t>7.</w:t>
      </w:r>
      <w:r>
        <w:rPr>
          <w:rFonts w:ascii="Arial" w:hAnsi="Arial" w:cs="Arial"/>
          <w:b/>
          <w:sz w:val="24"/>
          <w:szCs w:val="24"/>
        </w:rPr>
        <w:tab/>
        <w:t>Working with Parents</w:t>
      </w:r>
    </w:p>
    <w:p w:rsidR="00B3016E" w:rsidRDefault="00B3016E" w:rsidP="000C2A21">
      <w:pPr>
        <w:spacing w:after="0" w:line="240" w:lineRule="auto"/>
        <w:rPr>
          <w:rFonts w:ascii="Arial" w:hAnsi="Arial" w:cs="Arial"/>
          <w:b/>
          <w:sz w:val="24"/>
          <w:szCs w:val="24"/>
        </w:rPr>
      </w:pPr>
    </w:p>
    <w:p w:rsidR="00FC5463" w:rsidRDefault="00FC5463" w:rsidP="00FC5463">
      <w:pPr>
        <w:spacing w:after="0" w:line="240" w:lineRule="auto"/>
        <w:rPr>
          <w:rFonts w:ascii="Arial" w:hAnsi="Arial" w:cs="Arial"/>
          <w:sz w:val="24"/>
          <w:szCs w:val="24"/>
        </w:rPr>
      </w:pPr>
      <w:r w:rsidRPr="000C2A21">
        <w:rPr>
          <w:rFonts w:ascii="Arial" w:hAnsi="Arial" w:cs="Arial"/>
          <w:sz w:val="24"/>
          <w:szCs w:val="24"/>
        </w:rPr>
        <w:t>It will be important for all schools that are signed up to the protocol to raise parent’s awareness of Encompass</w:t>
      </w:r>
      <w:r w:rsidR="007D12BD">
        <w:rPr>
          <w:rFonts w:ascii="Arial" w:hAnsi="Arial" w:cs="Arial"/>
          <w:sz w:val="24"/>
          <w:szCs w:val="24"/>
        </w:rPr>
        <w:t>. An exemplar</w:t>
      </w:r>
      <w:r>
        <w:rPr>
          <w:rFonts w:ascii="Arial" w:hAnsi="Arial" w:cs="Arial"/>
          <w:sz w:val="24"/>
          <w:szCs w:val="24"/>
        </w:rPr>
        <w:t xml:space="preserve"> letter in Appendix 6</w:t>
      </w:r>
      <w:r w:rsidR="007D12BD">
        <w:rPr>
          <w:rFonts w:ascii="Arial" w:hAnsi="Arial" w:cs="Arial"/>
          <w:sz w:val="24"/>
          <w:szCs w:val="24"/>
        </w:rPr>
        <w:t xml:space="preserve"> has been developed to support this</w:t>
      </w:r>
      <w:r>
        <w:rPr>
          <w:rFonts w:ascii="Arial" w:hAnsi="Arial" w:cs="Arial"/>
          <w:sz w:val="24"/>
          <w:szCs w:val="24"/>
        </w:rPr>
        <w:t>.</w:t>
      </w:r>
    </w:p>
    <w:p w:rsidR="00FC5463" w:rsidRDefault="00FC5463" w:rsidP="00FC5463">
      <w:pPr>
        <w:spacing w:after="0" w:line="240" w:lineRule="auto"/>
        <w:rPr>
          <w:rFonts w:ascii="Arial" w:hAnsi="Arial" w:cs="Arial"/>
          <w:sz w:val="24"/>
          <w:szCs w:val="24"/>
        </w:rPr>
      </w:pPr>
    </w:p>
    <w:p w:rsidR="00FC5463" w:rsidRDefault="00FC5463" w:rsidP="00FC5463">
      <w:pPr>
        <w:spacing w:after="0" w:line="240" w:lineRule="auto"/>
        <w:rPr>
          <w:rFonts w:ascii="Arial" w:hAnsi="Arial" w:cs="Arial"/>
          <w:sz w:val="24"/>
          <w:szCs w:val="24"/>
        </w:rPr>
      </w:pPr>
      <w:r>
        <w:rPr>
          <w:rFonts w:ascii="Arial" w:hAnsi="Arial" w:cs="Arial"/>
          <w:sz w:val="24"/>
          <w:szCs w:val="24"/>
        </w:rPr>
        <w:t>It would be advisable for all schools to update their safeguarding policies to reflect their commitment to Encompass and to upload the Encompass protocol to their websites</w:t>
      </w:r>
      <w:r w:rsidR="00B3016E">
        <w:rPr>
          <w:rFonts w:ascii="Arial" w:hAnsi="Arial" w:cs="Arial"/>
          <w:sz w:val="24"/>
          <w:szCs w:val="24"/>
        </w:rPr>
        <w:t>.</w:t>
      </w:r>
    </w:p>
    <w:p w:rsidR="00B3016E" w:rsidRPr="00B3016E" w:rsidRDefault="00B3016E" w:rsidP="00FC5463">
      <w:pPr>
        <w:spacing w:after="0" w:line="240" w:lineRule="auto"/>
        <w:rPr>
          <w:rFonts w:ascii="Arial" w:hAnsi="Arial" w:cs="Arial"/>
          <w:sz w:val="24"/>
          <w:szCs w:val="24"/>
        </w:rPr>
      </w:pPr>
    </w:p>
    <w:p w:rsidR="00FC5463" w:rsidRDefault="00B3016E" w:rsidP="0004339F">
      <w:pPr>
        <w:spacing w:after="0" w:line="240" w:lineRule="auto"/>
        <w:rPr>
          <w:rFonts w:ascii="Arial" w:hAnsi="Arial" w:cs="Arial"/>
          <w:sz w:val="24"/>
          <w:szCs w:val="24"/>
        </w:rPr>
      </w:pPr>
      <w:r w:rsidRPr="00B3016E">
        <w:rPr>
          <w:rFonts w:ascii="Arial" w:hAnsi="Arial" w:cs="Arial"/>
          <w:sz w:val="24"/>
          <w:szCs w:val="24"/>
        </w:rPr>
        <w:lastRenderedPageBreak/>
        <w:t>Man</w:t>
      </w:r>
      <w:r>
        <w:rPr>
          <w:rFonts w:ascii="Arial" w:hAnsi="Arial" w:cs="Arial"/>
          <w:sz w:val="24"/>
          <w:szCs w:val="24"/>
        </w:rPr>
        <w:t xml:space="preserve">y victims who experience domestic abuse want to tell someone about their experiences and are looking </w:t>
      </w:r>
      <w:r w:rsidR="005936FC">
        <w:rPr>
          <w:rFonts w:ascii="Arial" w:hAnsi="Arial" w:cs="Arial"/>
          <w:sz w:val="24"/>
          <w:szCs w:val="24"/>
        </w:rPr>
        <w:t xml:space="preserve">for </w:t>
      </w:r>
      <w:r w:rsidR="00CC71B6">
        <w:rPr>
          <w:rFonts w:ascii="Arial" w:hAnsi="Arial" w:cs="Arial"/>
          <w:sz w:val="24"/>
          <w:szCs w:val="24"/>
        </w:rPr>
        <w:t>help</w:t>
      </w:r>
      <w:r>
        <w:rPr>
          <w:rFonts w:ascii="Arial" w:hAnsi="Arial" w:cs="Arial"/>
          <w:sz w:val="24"/>
          <w:szCs w:val="24"/>
        </w:rPr>
        <w:t xml:space="preserve">.  Being involved with Encompass </w:t>
      </w:r>
      <w:r w:rsidR="00CC71B6">
        <w:rPr>
          <w:rFonts w:ascii="Arial" w:hAnsi="Arial" w:cs="Arial"/>
          <w:sz w:val="24"/>
          <w:szCs w:val="24"/>
        </w:rPr>
        <w:t xml:space="preserve">may mean </w:t>
      </w:r>
      <w:r>
        <w:rPr>
          <w:rFonts w:ascii="Arial" w:hAnsi="Arial" w:cs="Arial"/>
          <w:sz w:val="24"/>
          <w:szCs w:val="24"/>
        </w:rPr>
        <w:t xml:space="preserve">that more parents who are experiencing domestic abuse </w:t>
      </w:r>
      <w:r w:rsidR="005936FC">
        <w:rPr>
          <w:rFonts w:ascii="Arial" w:hAnsi="Arial" w:cs="Arial"/>
          <w:sz w:val="24"/>
          <w:szCs w:val="24"/>
        </w:rPr>
        <w:t xml:space="preserve">are likely to contact the Key Adult as a source of support.  </w:t>
      </w:r>
      <w:r w:rsidR="0004339F">
        <w:rPr>
          <w:rFonts w:ascii="Arial" w:hAnsi="Arial" w:cs="Arial"/>
          <w:sz w:val="24"/>
          <w:szCs w:val="24"/>
        </w:rPr>
        <w:t>The majority of support</w:t>
      </w:r>
      <w:r w:rsidR="005936FC">
        <w:rPr>
          <w:rFonts w:ascii="Arial" w:hAnsi="Arial" w:cs="Arial"/>
          <w:sz w:val="24"/>
          <w:szCs w:val="24"/>
        </w:rPr>
        <w:t xml:space="preserve"> </w:t>
      </w:r>
      <w:r w:rsidR="0004339F">
        <w:rPr>
          <w:rFonts w:ascii="Arial" w:hAnsi="Arial" w:cs="Arial"/>
          <w:sz w:val="24"/>
          <w:szCs w:val="24"/>
        </w:rPr>
        <w:t xml:space="preserve">to parents </w:t>
      </w:r>
      <w:r w:rsidR="005936FC">
        <w:rPr>
          <w:rFonts w:ascii="Arial" w:hAnsi="Arial" w:cs="Arial"/>
          <w:sz w:val="24"/>
          <w:szCs w:val="24"/>
        </w:rPr>
        <w:t>will take the form of</w:t>
      </w:r>
      <w:r w:rsidR="0004339F">
        <w:rPr>
          <w:rFonts w:ascii="Arial" w:hAnsi="Arial" w:cs="Arial"/>
          <w:sz w:val="24"/>
          <w:szCs w:val="24"/>
        </w:rPr>
        <w:t xml:space="preserve"> a listening ear and</w:t>
      </w:r>
      <w:r w:rsidR="005936FC">
        <w:rPr>
          <w:rFonts w:ascii="Arial" w:hAnsi="Arial" w:cs="Arial"/>
          <w:sz w:val="24"/>
          <w:szCs w:val="24"/>
        </w:rPr>
        <w:t xml:space="preserve"> signposting to local Domestic Abuse services such as </w:t>
      </w:r>
      <w:r w:rsidR="00CC71B6">
        <w:rPr>
          <w:rFonts w:ascii="Arial" w:hAnsi="Arial" w:cs="Arial"/>
          <w:sz w:val="24"/>
          <w:szCs w:val="24"/>
        </w:rPr>
        <w:t>Endeavour</w:t>
      </w:r>
      <w:r w:rsidR="005936FC">
        <w:rPr>
          <w:rFonts w:ascii="Arial" w:hAnsi="Arial" w:cs="Arial"/>
          <w:sz w:val="24"/>
          <w:szCs w:val="24"/>
        </w:rPr>
        <w:t xml:space="preserve">, FortAlice, </w:t>
      </w:r>
      <w:r w:rsidR="0004339F">
        <w:rPr>
          <w:rFonts w:ascii="Arial" w:hAnsi="Arial" w:cs="Arial"/>
          <w:sz w:val="24"/>
          <w:szCs w:val="24"/>
        </w:rPr>
        <w:t>and Victim</w:t>
      </w:r>
      <w:r w:rsidR="005936FC">
        <w:rPr>
          <w:rFonts w:ascii="Arial" w:hAnsi="Arial" w:cs="Arial"/>
          <w:sz w:val="24"/>
          <w:szCs w:val="24"/>
        </w:rPr>
        <w:t xml:space="preserve"> Support etc</w:t>
      </w:r>
      <w:r w:rsidR="0004339F">
        <w:rPr>
          <w:rFonts w:ascii="Arial" w:hAnsi="Arial" w:cs="Arial"/>
          <w:sz w:val="24"/>
          <w:szCs w:val="24"/>
        </w:rPr>
        <w:t>.   There may be occasions, however, when the information received by the Key Adult requires immediate direct action, either because the risk to the parent and child is immediate and high</w:t>
      </w:r>
      <w:r w:rsidR="00CC71B6">
        <w:rPr>
          <w:rFonts w:ascii="Arial" w:hAnsi="Arial" w:cs="Arial"/>
          <w:sz w:val="24"/>
          <w:szCs w:val="24"/>
        </w:rPr>
        <w:t>;</w:t>
      </w:r>
      <w:r w:rsidR="0004339F">
        <w:rPr>
          <w:rFonts w:ascii="Arial" w:hAnsi="Arial" w:cs="Arial"/>
          <w:sz w:val="24"/>
          <w:szCs w:val="24"/>
        </w:rPr>
        <w:t xml:space="preserve"> or because the parent is asking for help to</w:t>
      </w:r>
      <w:r w:rsidR="004229D3">
        <w:rPr>
          <w:rFonts w:ascii="Arial" w:hAnsi="Arial" w:cs="Arial"/>
          <w:sz w:val="24"/>
          <w:szCs w:val="24"/>
        </w:rPr>
        <w:t xml:space="preserve"> leave the violence</w:t>
      </w:r>
      <w:r w:rsidR="0004339F">
        <w:rPr>
          <w:rFonts w:ascii="Arial" w:hAnsi="Arial" w:cs="Arial"/>
          <w:sz w:val="24"/>
          <w:szCs w:val="24"/>
        </w:rPr>
        <w:t>.</w:t>
      </w:r>
    </w:p>
    <w:p w:rsidR="0004339F" w:rsidRDefault="0004339F" w:rsidP="0004339F">
      <w:pPr>
        <w:spacing w:after="0" w:line="240" w:lineRule="auto"/>
        <w:rPr>
          <w:rFonts w:ascii="Arial" w:hAnsi="Arial" w:cs="Arial"/>
          <w:sz w:val="24"/>
          <w:szCs w:val="24"/>
        </w:rPr>
      </w:pPr>
    </w:p>
    <w:p w:rsidR="003301CF" w:rsidRDefault="004229D3" w:rsidP="0004339F">
      <w:pPr>
        <w:spacing w:after="0" w:line="240" w:lineRule="auto"/>
        <w:rPr>
          <w:rFonts w:ascii="Arial" w:hAnsi="Arial" w:cs="Arial"/>
          <w:b/>
          <w:sz w:val="24"/>
          <w:szCs w:val="24"/>
        </w:rPr>
      </w:pPr>
      <w:r>
        <w:rPr>
          <w:rFonts w:ascii="Arial" w:hAnsi="Arial" w:cs="Arial"/>
          <w:sz w:val="24"/>
          <w:szCs w:val="24"/>
        </w:rPr>
        <w:t xml:space="preserve">Where there is an immediate risk of harm to the parent and/or the child the police should </w:t>
      </w:r>
      <w:r w:rsidR="00F35C27">
        <w:rPr>
          <w:rFonts w:ascii="Arial" w:hAnsi="Arial" w:cs="Arial"/>
          <w:sz w:val="24"/>
          <w:szCs w:val="24"/>
        </w:rPr>
        <w:t>be contacted -</w:t>
      </w:r>
      <w:r w:rsidR="00F35C27">
        <w:rPr>
          <w:rFonts w:ascii="Arial" w:hAnsi="Arial" w:cs="Arial"/>
          <w:b/>
          <w:i/>
          <w:color w:val="FF0000"/>
          <w:sz w:val="24"/>
          <w:szCs w:val="24"/>
        </w:rPr>
        <w:t xml:space="preserve"> </w:t>
      </w:r>
      <w:r w:rsidR="00F35C27" w:rsidRPr="00F35C27">
        <w:rPr>
          <w:rFonts w:ascii="Arial" w:hAnsi="Arial" w:cs="Arial"/>
          <w:b/>
          <w:sz w:val="24"/>
          <w:szCs w:val="24"/>
        </w:rPr>
        <w:t>In an emergency this should always be 999</w:t>
      </w:r>
      <w:r w:rsidR="00F35C27">
        <w:rPr>
          <w:rFonts w:ascii="Arial" w:hAnsi="Arial" w:cs="Arial"/>
          <w:b/>
          <w:sz w:val="24"/>
          <w:szCs w:val="24"/>
        </w:rPr>
        <w:t>.</w:t>
      </w:r>
    </w:p>
    <w:p w:rsidR="00F35C27" w:rsidRDefault="00F35C27" w:rsidP="0004339F">
      <w:pPr>
        <w:spacing w:after="0" w:line="240" w:lineRule="auto"/>
        <w:rPr>
          <w:rFonts w:ascii="Arial" w:hAnsi="Arial" w:cs="Arial"/>
          <w:b/>
          <w:sz w:val="24"/>
          <w:szCs w:val="24"/>
        </w:rPr>
      </w:pPr>
    </w:p>
    <w:p w:rsidR="00F35C27" w:rsidRPr="00F35C27" w:rsidRDefault="00F35C27" w:rsidP="0004339F">
      <w:pPr>
        <w:spacing w:after="0" w:line="240" w:lineRule="auto"/>
        <w:rPr>
          <w:rFonts w:ascii="Arial" w:hAnsi="Arial" w:cs="Arial"/>
          <w:sz w:val="24"/>
          <w:szCs w:val="24"/>
        </w:rPr>
      </w:pPr>
      <w:r w:rsidRPr="00F35C27">
        <w:rPr>
          <w:rFonts w:ascii="Arial" w:hAnsi="Arial" w:cs="Arial"/>
          <w:sz w:val="24"/>
          <w:szCs w:val="24"/>
        </w:rPr>
        <w:t>Where a parent is seeking help and support to flee abuse or to take other measure</w:t>
      </w:r>
      <w:r w:rsidR="00CC71B6">
        <w:rPr>
          <w:rFonts w:ascii="Arial" w:hAnsi="Arial" w:cs="Arial"/>
          <w:sz w:val="24"/>
          <w:szCs w:val="24"/>
        </w:rPr>
        <w:t>s</w:t>
      </w:r>
      <w:r w:rsidRPr="00F35C27">
        <w:rPr>
          <w:rFonts w:ascii="Arial" w:hAnsi="Arial" w:cs="Arial"/>
          <w:sz w:val="24"/>
          <w:szCs w:val="24"/>
        </w:rPr>
        <w:t xml:space="preserve"> to protect themselves contact can be made with Bolton’s Domestic Abuse Unit on 0161 856</w:t>
      </w:r>
      <w:r>
        <w:rPr>
          <w:rFonts w:ascii="Arial" w:hAnsi="Arial" w:cs="Arial"/>
          <w:sz w:val="24"/>
          <w:szCs w:val="24"/>
        </w:rPr>
        <w:t xml:space="preserve"> </w:t>
      </w:r>
      <w:r w:rsidRPr="00F35C27">
        <w:rPr>
          <w:rFonts w:ascii="Arial" w:hAnsi="Arial" w:cs="Arial"/>
          <w:sz w:val="24"/>
          <w:szCs w:val="24"/>
        </w:rPr>
        <w:t>5589</w:t>
      </w:r>
      <w:r>
        <w:rPr>
          <w:rFonts w:ascii="Arial" w:hAnsi="Arial" w:cs="Arial"/>
          <w:sz w:val="24"/>
          <w:szCs w:val="24"/>
        </w:rPr>
        <w:t xml:space="preserve"> or </w:t>
      </w:r>
      <w:r w:rsidRPr="00F35C27">
        <w:rPr>
          <w:rFonts w:ascii="Arial" w:hAnsi="Arial" w:cs="Arial"/>
          <w:sz w:val="24"/>
          <w:szCs w:val="24"/>
        </w:rPr>
        <w:t>0161 8565504</w:t>
      </w:r>
      <w:r>
        <w:rPr>
          <w:rFonts w:ascii="Arial" w:hAnsi="Arial" w:cs="Arial"/>
          <w:sz w:val="24"/>
          <w:szCs w:val="24"/>
        </w:rPr>
        <w:t>.</w:t>
      </w:r>
    </w:p>
    <w:p w:rsidR="00F35C27" w:rsidRDefault="00F35C27" w:rsidP="0004339F">
      <w:pPr>
        <w:spacing w:after="0" w:line="240" w:lineRule="auto"/>
        <w:rPr>
          <w:rFonts w:ascii="Arial" w:hAnsi="Arial" w:cs="Arial"/>
          <w:sz w:val="24"/>
          <w:szCs w:val="24"/>
        </w:rPr>
      </w:pPr>
    </w:p>
    <w:p w:rsidR="002525F2" w:rsidRDefault="004229D3" w:rsidP="0004339F">
      <w:pPr>
        <w:spacing w:after="0" w:line="240" w:lineRule="auto"/>
        <w:rPr>
          <w:rFonts w:ascii="Arial" w:hAnsi="Arial" w:cs="Arial"/>
          <w:sz w:val="24"/>
          <w:szCs w:val="24"/>
        </w:rPr>
      </w:pPr>
      <w:r>
        <w:rPr>
          <w:rFonts w:ascii="Arial" w:hAnsi="Arial" w:cs="Arial"/>
          <w:sz w:val="24"/>
          <w:szCs w:val="24"/>
        </w:rPr>
        <w:t xml:space="preserve">Where the parent is requesting help to flee or advice on how to keep themselves and their child safe, the Key Adult should make use of the tools in </w:t>
      </w:r>
      <w:hyperlink r:id="rId19" w:history="1">
        <w:r w:rsidRPr="00F029AB">
          <w:rPr>
            <w:rStyle w:val="Hyperlink"/>
            <w:rFonts w:ascii="Arial" w:hAnsi="Arial" w:cs="Arial"/>
            <w:sz w:val="24"/>
            <w:szCs w:val="24"/>
          </w:rPr>
          <w:t>Bolton’</w:t>
        </w:r>
        <w:r w:rsidR="002525F2" w:rsidRPr="00F029AB">
          <w:rPr>
            <w:rStyle w:val="Hyperlink"/>
            <w:rFonts w:ascii="Arial" w:hAnsi="Arial" w:cs="Arial"/>
            <w:sz w:val="24"/>
            <w:szCs w:val="24"/>
          </w:rPr>
          <w:t>s Domestic Abuse Handbook</w:t>
        </w:r>
      </w:hyperlink>
      <w:r w:rsidR="002525F2">
        <w:rPr>
          <w:rFonts w:ascii="Arial" w:hAnsi="Arial" w:cs="Arial"/>
          <w:sz w:val="24"/>
          <w:szCs w:val="24"/>
        </w:rPr>
        <w:t xml:space="preserve">; </w:t>
      </w:r>
      <w:r w:rsidR="003301CF">
        <w:rPr>
          <w:rFonts w:ascii="Arial" w:hAnsi="Arial" w:cs="Arial"/>
          <w:sz w:val="24"/>
          <w:szCs w:val="24"/>
        </w:rPr>
        <w:t>for example creating a safety plan or providing a checklist of what to prepare if thinking of leaving.  The Key Adult should discuss and encourage the parent to</w:t>
      </w:r>
      <w:r w:rsidR="002525F2">
        <w:rPr>
          <w:rFonts w:ascii="Arial" w:hAnsi="Arial" w:cs="Arial"/>
          <w:sz w:val="24"/>
          <w:szCs w:val="24"/>
        </w:rPr>
        <w:t xml:space="preserve"> talk to </w:t>
      </w:r>
      <w:r w:rsidR="003301CF">
        <w:rPr>
          <w:rFonts w:ascii="Arial" w:hAnsi="Arial" w:cs="Arial"/>
          <w:sz w:val="24"/>
          <w:szCs w:val="24"/>
        </w:rPr>
        <w:t>specialist services</w:t>
      </w:r>
      <w:r w:rsidR="002525F2">
        <w:rPr>
          <w:rFonts w:ascii="Arial" w:hAnsi="Arial" w:cs="Arial"/>
          <w:sz w:val="24"/>
          <w:szCs w:val="24"/>
        </w:rPr>
        <w:t xml:space="preserve"> to enable them to access the right support.  </w:t>
      </w:r>
    </w:p>
    <w:p w:rsidR="002525F2" w:rsidRDefault="002525F2" w:rsidP="0004339F">
      <w:pPr>
        <w:spacing w:after="0" w:line="240" w:lineRule="auto"/>
        <w:rPr>
          <w:rFonts w:ascii="Arial" w:hAnsi="Arial" w:cs="Arial"/>
          <w:sz w:val="24"/>
          <w:szCs w:val="24"/>
        </w:rPr>
      </w:pPr>
    </w:p>
    <w:p w:rsidR="004229D3" w:rsidRDefault="002525F2" w:rsidP="0004339F">
      <w:pPr>
        <w:spacing w:after="0" w:line="240" w:lineRule="auto"/>
        <w:rPr>
          <w:rFonts w:ascii="Arial" w:hAnsi="Arial" w:cs="Arial"/>
          <w:sz w:val="24"/>
          <w:szCs w:val="24"/>
        </w:rPr>
      </w:pPr>
      <w:r>
        <w:rPr>
          <w:rFonts w:ascii="Arial" w:hAnsi="Arial" w:cs="Arial"/>
          <w:sz w:val="24"/>
          <w:szCs w:val="24"/>
        </w:rPr>
        <w:t>It will be essential to remind the parent that t</w:t>
      </w:r>
      <w:r w:rsidR="00937897">
        <w:rPr>
          <w:rFonts w:ascii="Arial" w:hAnsi="Arial" w:cs="Arial"/>
          <w:sz w:val="24"/>
          <w:szCs w:val="24"/>
        </w:rPr>
        <w:t>he perpetrator of the domestic a</w:t>
      </w:r>
      <w:r>
        <w:rPr>
          <w:rFonts w:ascii="Arial" w:hAnsi="Arial" w:cs="Arial"/>
          <w:sz w:val="24"/>
          <w:szCs w:val="24"/>
        </w:rPr>
        <w:t>buse will not be told about them seeking help</w:t>
      </w:r>
      <w:r w:rsidR="00937897">
        <w:rPr>
          <w:rFonts w:ascii="Arial" w:hAnsi="Arial" w:cs="Arial"/>
          <w:sz w:val="24"/>
          <w:szCs w:val="24"/>
        </w:rPr>
        <w:t xml:space="preserve"> and any action will be taken in confidence.</w:t>
      </w:r>
    </w:p>
    <w:p w:rsidR="004229D3" w:rsidRDefault="004229D3" w:rsidP="0004339F">
      <w:pPr>
        <w:spacing w:after="0" w:line="240" w:lineRule="auto"/>
        <w:rPr>
          <w:rFonts w:ascii="Arial" w:hAnsi="Arial" w:cs="Arial"/>
          <w:sz w:val="24"/>
          <w:szCs w:val="24"/>
        </w:rPr>
      </w:pPr>
    </w:p>
    <w:p w:rsidR="004229D3" w:rsidRDefault="005838BA" w:rsidP="0004339F">
      <w:pPr>
        <w:spacing w:after="0" w:line="240" w:lineRule="auto"/>
        <w:rPr>
          <w:rFonts w:ascii="Arial" w:hAnsi="Arial" w:cs="Arial"/>
          <w:b/>
          <w:sz w:val="24"/>
          <w:szCs w:val="24"/>
        </w:rPr>
      </w:pPr>
      <w:r w:rsidRPr="005838BA">
        <w:rPr>
          <w:rFonts w:ascii="Arial" w:hAnsi="Arial" w:cs="Arial"/>
          <w:b/>
          <w:sz w:val="24"/>
          <w:szCs w:val="24"/>
        </w:rPr>
        <w:t>8.</w:t>
      </w:r>
      <w:r w:rsidRPr="005838BA">
        <w:rPr>
          <w:rFonts w:ascii="Arial" w:hAnsi="Arial" w:cs="Arial"/>
          <w:b/>
          <w:sz w:val="24"/>
          <w:szCs w:val="24"/>
        </w:rPr>
        <w:tab/>
      </w:r>
      <w:r>
        <w:rPr>
          <w:rFonts w:ascii="Arial" w:hAnsi="Arial" w:cs="Arial"/>
          <w:b/>
          <w:sz w:val="24"/>
          <w:szCs w:val="24"/>
        </w:rPr>
        <w:t>Multi-agency Risk Assessment Conference (MARAC) and Encompass</w:t>
      </w:r>
    </w:p>
    <w:p w:rsidR="005838BA" w:rsidRPr="005838BA" w:rsidRDefault="005838BA" w:rsidP="0004339F">
      <w:pPr>
        <w:spacing w:after="0" w:line="240" w:lineRule="auto"/>
        <w:rPr>
          <w:rFonts w:ascii="Arial" w:hAnsi="Arial" w:cs="Arial"/>
          <w:sz w:val="24"/>
          <w:szCs w:val="24"/>
        </w:rPr>
      </w:pPr>
    </w:p>
    <w:p w:rsidR="0004339F" w:rsidRDefault="005838BA" w:rsidP="0004339F">
      <w:pPr>
        <w:spacing w:after="0" w:line="240" w:lineRule="auto"/>
        <w:rPr>
          <w:rFonts w:ascii="Arial" w:hAnsi="Arial" w:cs="Arial"/>
          <w:sz w:val="24"/>
          <w:szCs w:val="24"/>
        </w:rPr>
      </w:pPr>
      <w:r w:rsidRPr="005838BA">
        <w:rPr>
          <w:rFonts w:ascii="Arial" w:hAnsi="Arial" w:cs="Arial"/>
          <w:sz w:val="24"/>
          <w:szCs w:val="24"/>
        </w:rPr>
        <w:t xml:space="preserve">MARAC is a victim-focused meeting where information is shared on the highest risk cases of domestic abuse between criminal justice, health, </w:t>
      </w:r>
      <w:r>
        <w:rPr>
          <w:rFonts w:ascii="Arial" w:hAnsi="Arial" w:cs="Arial"/>
          <w:sz w:val="24"/>
          <w:szCs w:val="24"/>
        </w:rPr>
        <w:t>children’s services</w:t>
      </w:r>
      <w:r w:rsidRPr="005838BA">
        <w:rPr>
          <w:rFonts w:ascii="Arial" w:hAnsi="Arial" w:cs="Arial"/>
          <w:sz w:val="24"/>
          <w:szCs w:val="24"/>
        </w:rPr>
        <w:t>,</w:t>
      </w:r>
      <w:r>
        <w:rPr>
          <w:rFonts w:ascii="Arial" w:hAnsi="Arial" w:cs="Arial"/>
          <w:sz w:val="24"/>
          <w:szCs w:val="24"/>
        </w:rPr>
        <w:t xml:space="preserve"> education,</w:t>
      </w:r>
      <w:r w:rsidRPr="005838BA">
        <w:rPr>
          <w:rFonts w:ascii="Arial" w:hAnsi="Arial" w:cs="Arial"/>
          <w:sz w:val="24"/>
          <w:szCs w:val="24"/>
        </w:rPr>
        <w:t xml:space="preserve"> housing practitioners, IDVAs (Independent Domestic Violence Advocate) as well as other specialists from the statutory and voluntary sectors. </w:t>
      </w:r>
      <w:r>
        <w:rPr>
          <w:rFonts w:ascii="Arial" w:hAnsi="Arial" w:cs="Arial"/>
          <w:sz w:val="24"/>
          <w:szCs w:val="24"/>
        </w:rPr>
        <w:t>The aim of MARAC is to share information, understand the level of risk to the individual and relevant others (including children) and develop a</w:t>
      </w:r>
      <w:r w:rsidRPr="005838BA">
        <w:rPr>
          <w:rFonts w:ascii="Arial" w:hAnsi="Arial" w:cs="Arial"/>
          <w:sz w:val="24"/>
          <w:szCs w:val="24"/>
        </w:rPr>
        <w:t xml:space="preserve"> </w:t>
      </w:r>
      <w:r>
        <w:rPr>
          <w:rFonts w:ascii="Arial" w:hAnsi="Arial" w:cs="Arial"/>
          <w:sz w:val="24"/>
          <w:szCs w:val="24"/>
        </w:rPr>
        <w:t>risk management plan</w:t>
      </w:r>
      <w:r w:rsidRPr="005838BA">
        <w:rPr>
          <w:rFonts w:ascii="Arial" w:hAnsi="Arial" w:cs="Arial"/>
          <w:sz w:val="24"/>
          <w:szCs w:val="24"/>
        </w:rPr>
        <w:t>.</w:t>
      </w:r>
      <w:r w:rsidRPr="005838BA">
        <w:rPr>
          <w:rFonts w:ascii="Arial" w:hAnsi="Arial" w:cs="Arial"/>
          <w:b/>
          <w:sz w:val="24"/>
          <w:szCs w:val="24"/>
        </w:rPr>
        <w:t xml:space="preserve"> </w:t>
      </w:r>
      <w:r>
        <w:rPr>
          <w:rFonts w:ascii="Arial" w:hAnsi="Arial" w:cs="Arial"/>
          <w:sz w:val="24"/>
          <w:szCs w:val="24"/>
        </w:rPr>
        <w:t>MARAC meets every two weeks In Bolton.</w:t>
      </w:r>
    </w:p>
    <w:p w:rsidR="005838BA" w:rsidRDefault="005838BA" w:rsidP="0004339F">
      <w:pPr>
        <w:spacing w:after="0" w:line="240" w:lineRule="auto"/>
        <w:rPr>
          <w:rFonts w:ascii="Arial" w:hAnsi="Arial" w:cs="Arial"/>
          <w:sz w:val="24"/>
          <w:szCs w:val="24"/>
        </w:rPr>
      </w:pPr>
    </w:p>
    <w:p w:rsidR="00457FE0" w:rsidRDefault="005838BA" w:rsidP="00457FE0">
      <w:pPr>
        <w:spacing w:after="0" w:line="240" w:lineRule="auto"/>
        <w:rPr>
          <w:rFonts w:ascii="Arial" w:hAnsi="Arial" w:cs="Arial"/>
          <w:sz w:val="24"/>
          <w:szCs w:val="24"/>
        </w:rPr>
      </w:pPr>
      <w:r>
        <w:rPr>
          <w:rFonts w:ascii="Arial" w:hAnsi="Arial" w:cs="Arial"/>
          <w:sz w:val="24"/>
          <w:szCs w:val="24"/>
        </w:rPr>
        <w:t>There may be occasions where parents of children</w:t>
      </w:r>
      <w:r w:rsidR="00EB4C41">
        <w:rPr>
          <w:rFonts w:ascii="Arial" w:hAnsi="Arial" w:cs="Arial"/>
          <w:sz w:val="24"/>
          <w:szCs w:val="24"/>
        </w:rPr>
        <w:t xml:space="preserve"> notified to schools via the Encompass process</w:t>
      </w:r>
      <w:r>
        <w:rPr>
          <w:rFonts w:ascii="Arial" w:hAnsi="Arial" w:cs="Arial"/>
          <w:sz w:val="24"/>
          <w:szCs w:val="24"/>
        </w:rPr>
        <w:t xml:space="preserve"> have been referred to MARAC. Where a school identifies that they may have additional and relevant information to share with MARAC </w:t>
      </w:r>
      <w:r w:rsidR="00457FE0">
        <w:rPr>
          <w:rFonts w:ascii="Arial" w:hAnsi="Arial" w:cs="Arial"/>
          <w:sz w:val="24"/>
          <w:szCs w:val="24"/>
        </w:rPr>
        <w:t xml:space="preserve">they should contact the Safeguarding in Education Team to discuss the matter - </w:t>
      </w:r>
      <w:hyperlink r:id="rId20" w:history="1">
        <w:r w:rsidR="00457FE0" w:rsidRPr="008359D5">
          <w:rPr>
            <w:rStyle w:val="Hyperlink"/>
            <w:rFonts w:ascii="Arial" w:hAnsi="Arial" w:cs="Arial"/>
            <w:sz w:val="24"/>
            <w:szCs w:val="24"/>
          </w:rPr>
          <w:t>SET@bolton.gov.uk</w:t>
        </w:r>
      </w:hyperlink>
      <w:r w:rsidR="00457FE0">
        <w:rPr>
          <w:rFonts w:ascii="Arial" w:hAnsi="Arial" w:cs="Arial"/>
          <w:sz w:val="24"/>
          <w:szCs w:val="24"/>
        </w:rPr>
        <w:t xml:space="preserve"> </w:t>
      </w:r>
      <w:r w:rsidR="00EB4C41">
        <w:rPr>
          <w:rFonts w:ascii="Arial" w:hAnsi="Arial" w:cs="Arial"/>
          <w:sz w:val="24"/>
          <w:szCs w:val="24"/>
        </w:rPr>
        <w:t xml:space="preserve"> </w:t>
      </w:r>
      <w:r w:rsidR="00457FE0">
        <w:rPr>
          <w:rFonts w:ascii="Arial" w:hAnsi="Arial" w:cs="Arial"/>
          <w:sz w:val="24"/>
          <w:szCs w:val="24"/>
        </w:rPr>
        <w:t xml:space="preserve">and </w:t>
      </w:r>
      <w:r w:rsidR="00457FE0" w:rsidRPr="00457FE0">
        <w:rPr>
          <w:rFonts w:ascii="Arial" w:hAnsi="Arial" w:cs="Arial"/>
          <w:sz w:val="24"/>
          <w:szCs w:val="24"/>
        </w:rPr>
        <w:t>01204 332030</w:t>
      </w:r>
      <w:r w:rsidR="00457FE0">
        <w:rPr>
          <w:rFonts w:ascii="Arial" w:hAnsi="Arial" w:cs="Arial"/>
          <w:sz w:val="24"/>
          <w:szCs w:val="24"/>
        </w:rPr>
        <w:t>.</w:t>
      </w:r>
    </w:p>
    <w:p w:rsidR="00457FE0" w:rsidRDefault="00457FE0" w:rsidP="0004339F">
      <w:pPr>
        <w:spacing w:after="0" w:line="240" w:lineRule="auto"/>
        <w:rPr>
          <w:rFonts w:ascii="Arial" w:hAnsi="Arial" w:cs="Arial"/>
          <w:sz w:val="24"/>
          <w:szCs w:val="24"/>
        </w:rPr>
      </w:pPr>
    </w:p>
    <w:p w:rsidR="00457FE0" w:rsidRPr="005838BA" w:rsidRDefault="00457FE0" w:rsidP="0004339F">
      <w:pPr>
        <w:spacing w:after="0" w:line="240" w:lineRule="auto"/>
        <w:rPr>
          <w:rFonts w:ascii="Arial" w:hAnsi="Arial" w:cs="Arial"/>
          <w:sz w:val="24"/>
          <w:szCs w:val="24"/>
        </w:rPr>
        <w:sectPr w:rsidR="00457FE0" w:rsidRPr="005838BA" w:rsidSect="0076774D">
          <w:footerReference w:type="default" r:id="rId21"/>
          <w:pgSz w:w="11906" w:h="16838"/>
          <w:pgMar w:top="1440" w:right="1440" w:bottom="1440" w:left="1440" w:header="709" w:footer="709" w:gutter="0"/>
          <w:pgNumType w:start="0"/>
          <w:cols w:space="708"/>
          <w:titlePg/>
          <w:docGrid w:linePitch="360"/>
        </w:sectPr>
      </w:pPr>
      <w:r>
        <w:rPr>
          <w:rFonts w:ascii="Arial" w:hAnsi="Arial" w:cs="Arial"/>
          <w:sz w:val="24"/>
          <w:szCs w:val="24"/>
        </w:rPr>
        <w:t xml:space="preserve">More information about the MARAC process can be found in </w:t>
      </w:r>
      <w:hyperlink r:id="rId22" w:history="1">
        <w:r w:rsidRPr="00F029AB">
          <w:rPr>
            <w:rStyle w:val="Hyperlink"/>
            <w:rFonts w:ascii="Arial" w:hAnsi="Arial" w:cs="Arial"/>
            <w:sz w:val="24"/>
            <w:szCs w:val="24"/>
          </w:rPr>
          <w:t>Bolton’s Domestic Abuse Handbook</w:t>
        </w:r>
      </w:hyperlink>
      <w:r>
        <w:rPr>
          <w:rStyle w:val="Hyperlink"/>
          <w:rFonts w:ascii="Arial" w:hAnsi="Arial" w:cs="Arial"/>
          <w:sz w:val="24"/>
          <w:szCs w:val="24"/>
        </w:rPr>
        <w:t>.</w:t>
      </w:r>
    </w:p>
    <w:p w:rsidR="0004339F" w:rsidRDefault="0004339F" w:rsidP="0004339F">
      <w:pPr>
        <w:spacing w:after="0" w:line="240" w:lineRule="auto"/>
        <w:rPr>
          <w:rFonts w:ascii="Arial" w:hAnsi="Arial" w:cs="Arial"/>
          <w:sz w:val="24"/>
          <w:szCs w:val="24"/>
        </w:rPr>
      </w:pPr>
    </w:p>
    <w:p w:rsidR="007C2111" w:rsidRDefault="00FC5463" w:rsidP="007C2111">
      <w:pPr>
        <w:spacing w:after="0" w:line="240" w:lineRule="auto"/>
        <w:jc w:val="right"/>
        <w:rPr>
          <w:rFonts w:ascii="Arial" w:hAnsi="Arial" w:cs="Arial"/>
          <w:b/>
          <w:sz w:val="24"/>
          <w:szCs w:val="24"/>
        </w:rPr>
      </w:pPr>
      <w:r>
        <w:rPr>
          <w:rFonts w:ascii="Arial" w:hAnsi="Arial" w:cs="Arial"/>
          <w:b/>
          <w:sz w:val="24"/>
          <w:szCs w:val="24"/>
        </w:rPr>
        <w:t>A</w:t>
      </w:r>
      <w:r w:rsidR="005538D5">
        <w:rPr>
          <w:rFonts w:ascii="Arial" w:hAnsi="Arial" w:cs="Arial"/>
          <w:b/>
          <w:sz w:val="24"/>
          <w:szCs w:val="24"/>
        </w:rPr>
        <w:t xml:space="preserve">PPENDIX </w:t>
      </w:r>
      <w:r w:rsidR="00F96246">
        <w:rPr>
          <w:rFonts w:ascii="Arial" w:hAnsi="Arial" w:cs="Arial"/>
          <w:b/>
          <w:sz w:val="24"/>
          <w:szCs w:val="24"/>
        </w:rPr>
        <w:t>1</w:t>
      </w:r>
    </w:p>
    <w:tbl>
      <w:tblPr>
        <w:tblStyle w:val="TableGrid"/>
        <w:tblW w:w="0" w:type="auto"/>
        <w:tblLook w:val="04A0" w:firstRow="1" w:lastRow="0" w:firstColumn="1" w:lastColumn="0" w:noHBand="0" w:noVBand="1"/>
      </w:tblPr>
      <w:tblGrid>
        <w:gridCol w:w="4716"/>
        <w:gridCol w:w="4526"/>
      </w:tblGrid>
      <w:tr w:rsidR="007C2111" w:rsidTr="007C2111">
        <w:tc>
          <w:tcPr>
            <w:tcW w:w="7087" w:type="dxa"/>
          </w:tcPr>
          <w:p w:rsidR="007C2111" w:rsidRDefault="007C2111" w:rsidP="007C2111">
            <w:pPr>
              <w:jc w:val="center"/>
              <w:rPr>
                <w:rFonts w:ascii="Arial" w:hAnsi="Arial" w:cs="Arial"/>
                <w:b/>
                <w:sz w:val="24"/>
                <w:szCs w:val="24"/>
              </w:rPr>
            </w:pPr>
            <w:r>
              <w:rPr>
                <w:rFonts w:ascii="Arial" w:hAnsi="Arial" w:cs="Arial"/>
                <w:b/>
                <w:sz w:val="24"/>
                <w:szCs w:val="24"/>
              </w:rPr>
              <w:t>SILENT SUPPORT EXAMPLES</w:t>
            </w:r>
          </w:p>
        </w:tc>
        <w:tc>
          <w:tcPr>
            <w:tcW w:w="7087" w:type="dxa"/>
          </w:tcPr>
          <w:p w:rsidR="007C2111" w:rsidRDefault="007C2111" w:rsidP="007C2111">
            <w:pPr>
              <w:jc w:val="center"/>
              <w:rPr>
                <w:rFonts w:ascii="Arial" w:hAnsi="Arial" w:cs="Arial"/>
                <w:b/>
                <w:sz w:val="24"/>
                <w:szCs w:val="24"/>
              </w:rPr>
            </w:pPr>
            <w:r>
              <w:rPr>
                <w:rFonts w:ascii="Arial" w:hAnsi="Arial" w:cs="Arial"/>
                <w:b/>
                <w:sz w:val="24"/>
                <w:szCs w:val="24"/>
              </w:rPr>
              <w:t>OVERT SUPPORT EXAMPLES</w:t>
            </w:r>
          </w:p>
        </w:tc>
      </w:tr>
      <w:tr w:rsidR="007C2111" w:rsidTr="007C2111">
        <w:tc>
          <w:tcPr>
            <w:tcW w:w="7087" w:type="dxa"/>
          </w:tcPr>
          <w:p w:rsidR="00535EE4" w:rsidRPr="00535EE4" w:rsidRDefault="00535EE4" w:rsidP="00535EE4">
            <w:pPr>
              <w:pStyle w:val="ListParagraph"/>
              <w:numPr>
                <w:ilvl w:val="0"/>
                <w:numId w:val="11"/>
              </w:numPr>
              <w:ind w:left="357" w:hanging="357"/>
              <w:contextualSpacing w:val="0"/>
              <w:rPr>
                <w:rFonts w:ascii="Arial" w:hAnsi="Arial" w:cs="Arial"/>
                <w:sz w:val="24"/>
                <w:szCs w:val="24"/>
              </w:rPr>
            </w:pPr>
            <w:r>
              <w:rPr>
                <w:rFonts w:ascii="Arial" w:hAnsi="Arial" w:cs="Arial"/>
                <w:sz w:val="24"/>
                <w:szCs w:val="24"/>
              </w:rPr>
              <w:t xml:space="preserve">Flexible application </w:t>
            </w:r>
            <w:r w:rsidR="001C0F53" w:rsidRPr="00535EE4">
              <w:rPr>
                <w:rFonts w:ascii="Arial" w:hAnsi="Arial" w:cs="Arial"/>
                <w:sz w:val="24"/>
                <w:szCs w:val="24"/>
              </w:rPr>
              <w:t>of school rules</w:t>
            </w:r>
            <w:r w:rsidRPr="00535EE4">
              <w:rPr>
                <w:rFonts w:ascii="Arial" w:hAnsi="Arial" w:cs="Arial"/>
                <w:sz w:val="24"/>
                <w:szCs w:val="24"/>
              </w:rPr>
              <w:t xml:space="preserve"> for example uniform, homework etc.</w:t>
            </w:r>
          </w:p>
          <w:p w:rsidR="00535EE4" w:rsidRPr="00535EE4" w:rsidRDefault="00535EE4" w:rsidP="00535EE4">
            <w:pPr>
              <w:pStyle w:val="ListParagraph"/>
              <w:numPr>
                <w:ilvl w:val="0"/>
                <w:numId w:val="11"/>
              </w:numPr>
              <w:spacing w:before="120"/>
              <w:ind w:left="357" w:hanging="357"/>
              <w:contextualSpacing w:val="0"/>
              <w:rPr>
                <w:rFonts w:ascii="Arial" w:hAnsi="Arial" w:cs="Arial"/>
                <w:sz w:val="24"/>
                <w:szCs w:val="24"/>
              </w:rPr>
            </w:pPr>
            <w:r w:rsidRPr="00535EE4">
              <w:rPr>
                <w:rFonts w:ascii="Arial" w:hAnsi="Arial" w:cs="Arial"/>
                <w:color w:val="000000"/>
                <w:sz w:val="24"/>
                <w:szCs w:val="24"/>
              </w:rPr>
              <w:t xml:space="preserve">Understanding and flexibility in expectations in terms of:- </w:t>
            </w:r>
          </w:p>
          <w:p w:rsidR="00535EE4" w:rsidRPr="00535EE4" w:rsidRDefault="00535EE4" w:rsidP="00535EE4">
            <w:pPr>
              <w:autoSpaceDE w:val="0"/>
              <w:autoSpaceDN w:val="0"/>
              <w:adjustRightInd w:val="0"/>
              <w:spacing w:after="53"/>
              <w:ind w:left="720"/>
              <w:rPr>
                <w:rFonts w:ascii="Arial" w:hAnsi="Arial" w:cs="Arial"/>
                <w:color w:val="000000"/>
                <w:sz w:val="24"/>
                <w:szCs w:val="24"/>
              </w:rPr>
            </w:pPr>
            <w:r w:rsidRPr="00535EE4">
              <w:rPr>
                <w:rFonts w:ascii="Arial" w:hAnsi="Arial" w:cs="Arial"/>
                <w:color w:val="000000"/>
                <w:sz w:val="24"/>
                <w:szCs w:val="24"/>
              </w:rPr>
              <w:t xml:space="preserve">- Behaviour </w:t>
            </w:r>
          </w:p>
          <w:p w:rsidR="007C2111" w:rsidRPr="00535EE4" w:rsidRDefault="00535EE4" w:rsidP="00535EE4">
            <w:pPr>
              <w:autoSpaceDE w:val="0"/>
              <w:autoSpaceDN w:val="0"/>
              <w:adjustRightInd w:val="0"/>
              <w:ind w:left="720"/>
              <w:rPr>
                <w:rFonts w:ascii="Arial" w:hAnsi="Arial" w:cs="Arial"/>
                <w:color w:val="000000"/>
                <w:sz w:val="24"/>
                <w:szCs w:val="24"/>
              </w:rPr>
            </w:pPr>
            <w:r w:rsidRPr="00535EE4">
              <w:rPr>
                <w:rFonts w:ascii="Arial" w:hAnsi="Arial" w:cs="Arial"/>
                <w:color w:val="000000"/>
                <w:sz w:val="24"/>
                <w:szCs w:val="24"/>
              </w:rPr>
              <w:t xml:space="preserve">- School Work </w:t>
            </w:r>
          </w:p>
          <w:p w:rsidR="009250B6" w:rsidRPr="00535EE4" w:rsidRDefault="009250B6" w:rsidP="009250B6">
            <w:pPr>
              <w:pStyle w:val="ListParagraph"/>
              <w:numPr>
                <w:ilvl w:val="0"/>
                <w:numId w:val="11"/>
              </w:numPr>
              <w:spacing w:before="120"/>
              <w:ind w:left="357" w:hanging="357"/>
              <w:contextualSpacing w:val="0"/>
              <w:rPr>
                <w:rFonts w:ascii="Arial" w:hAnsi="Arial" w:cs="Arial"/>
                <w:sz w:val="24"/>
                <w:szCs w:val="24"/>
              </w:rPr>
            </w:pPr>
            <w:r w:rsidRPr="00535EE4">
              <w:rPr>
                <w:rFonts w:ascii="Arial" w:hAnsi="Arial" w:cs="Arial"/>
                <w:sz w:val="24"/>
                <w:szCs w:val="24"/>
              </w:rPr>
              <w:t xml:space="preserve">Opportunities for one-to-one time  </w:t>
            </w:r>
            <w:r w:rsidR="00BF6BEC" w:rsidRPr="00535EE4">
              <w:rPr>
                <w:rFonts w:ascii="Arial" w:hAnsi="Arial" w:cs="Arial"/>
                <w:sz w:val="24"/>
                <w:szCs w:val="24"/>
              </w:rPr>
              <w:t>with teacher to provide opportunities to talk</w:t>
            </w:r>
            <w:r w:rsidR="00535EE4">
              <w:rPr>
                <w:rFonts w:ascii="Arial" w:hAnsi="Arial" w:cs="Arial"/>
                <w:sz w:val="24"/>
                <w:szCs w:val="24"/>
              </w:rPr>
              <w:t xml:space="preserve"> for example ‘helping with a job’</w:t>
            </w:r>
          </w:p>
          <w:p w:rsidR="00535EE4" w:rsidRPr="00535EE4" w:rsidRDefault="00BF6BEC" w:rsidP="00535EE4">
            <w:pPr>
              <w:pStyle w:val="ListParagraph"/>
              <w:numPr>
                <w:ilvl w:val="0"/>
                <w:numId w:val="11"/>
              </w:numPr>
              <w:spacing w:before="120"/>
              <w:ind w:left="357" w:hanging="357"/>
              <w:contextualSpacing w:val="0"/>
              <w:rPr>
                <w:rFonts w:ascii="Arial" w:hAnsi="Arial" w:cs="Arial"/>
                <w:sz w:val="24"/>
                <w:szCs w:val="24"/>
              </w:rPr>
            </w:pPr>
            <w:r w:rsidRPr="00535EE4">
              <w:rPr>
                <w:rFonts w:ascii="Arial" w:hAnsi="Arial" w:cs="Arial"/>
                <w:sz w:val="24"/>
                <w:szCs w:val="24"/>
              </w:rPr>
              <w:t xml:space="preserve">Review lesson plans to ensure </w:t>
            </w:r>
            <w:r w:rsidR="00535EE4" w:rsidRPr="00535EE4">
              <w:rPr>
                <w:rFonts w:ascii="Arial" w:hAnsi="Arial" w:cs="Arial"/>
                <w:sz w:val="24"/>
                <w:szCs w:val="24"/>
              </w:rPr>
              <w:t>appropriate for the child on the day</w:t>
            </w:r>
          </w:p>
          <w:p w:rsidR="00535EE4" w:rsidRPr="00535EE4" w:rsidRDefault="00535EE4" w:rsidP="00535EE4">
            <w:pPr>
              <w:pStyle w:val="ListParagraph"/>
              <w:numPr>
                <w:ilvl w:val="0"/>
                <w:numId w:val="11"/>
              </w:numPr>
              <w:spacing w:before="120"/>
              <w:ind w:left="357" w:hanging="357"/>
              <w:contextualSpacing w:val="0"/>
              <w:rPr>
                <w:rFonts w:ascii="Arial" w:hAnsi="Arial" w:cs="Arial"/>
                <w:sz w:val="24"/>
                <w:szCs w:val="24"/>
              </w:rPr>
            </w:pPr>
            <w:r w:rsidRPr="00535EE4">
              <w:rPr>
                <w:rFonts w:ascii="Arial" w:hAnsi="Arial" w:cs="Arial"/>
                <w:color w:val="000000"/>
                <w:sz w:val="24"/>
                <w:szCs w:val="24"/>
              </w:rPr>
              <w:t>Systems for spare uniform</w:t>
            </w:r>
            <w:r w:rsidR="003418F8">
              <w:rPr>
                <w:rFonts w:ascii="Arial" w:hAnsi="Arial" w:cs="Arial"/>
                <w:color w:val="000000"/>
                <w:sz w:val="24"/>
                <w:szCs w:val="24"/>
              </w:rPr>
              <w:t>, lunch</w:t>
            </w:r>
            <w:r w:rsidRPr="00535EE4">
              <w:rPr>
                <w:rFonts w:ascii="Arial" w:hAnsi="Arial" w:cs="Arial"/>
                <w:color w:val="000000"/>
                <w:sz w:val="24"/>
                <w:szCs w:val="24"/>
              </w:rPr>
              <w:t xml:space="preserve"> </w:t>
            </w:r>
            <w:r w:rsidR="003418F8" w:rsidRPr="00535EE4">
              <w:rPr>
                <w:rFonts w:ascii="Arial" w:hAnsi="Arial" w:cs="Arial"/>
                <w:color w:val="000000"/>
                <w:sz w:val="24"/>
                <w:szCs w:val="24"/>
              </w:rPr>
              <w:t>etc.</w:t>
            </w:r>
            <w:r w:rsidRPr="00535EE4">
              <w:rPr>
                <w:rFonts w:ascii="Arial" w:hAnsi="Arial" w:cs="Arial"/>
                <w:color w:val="000000"/>
                <w:sz w:val="24"/>
                <w:szCs w:val="24"/>
              </w:rPr>
              <w:t xml:space="preserve"> </w:t>
            </w:r>
          </w:p>
          <w:p w:rsidR="00535EE4" w:rsidRPr="00535EE4" w:rsidRDefault="003418F8" w:rsidP="00535EE4">
            <w:pPr>
              <w:pStyle w:val="ListParagraph"/>
              <w:numPr>
                <w:ilvl w:val="0"/>
                <w:numId w:val="11"/>
              </w:numPr>
              <w:spacing w:before="120"/>
              <w:ind w:left="357" w:hanging="357"/>
              <w:contextualSpacing w:val="0"/>
              <w:rPr>
                <w:rFonts w:ascii="Arial" w:hAnsi="Arial" w:cs="Arial"/>
                <w:sz w:val="24"/>
                <w:szCs w:val="24"/>
              </w:rPr>
            </w:pPr>
            <w:r>
              <w:rPr>
                <w:rFonts w:ascii="Arial" w:hAnsi="Arial" w:cs="Arial"/>
                <w:color w:val="000000"/>
                <w:sz w:val="24"/>
                <w:szCs w:val="24"/>
              </w:rPr>
              <w:t>Child k</w:t>
            </w:r>
            <w:r w:rsidR="00535EE4" w:rsidRPr="00535EE4">
              <w:rPr>
                <w:rFonts w:ascii="Arial" w:hAnsi="Arial" w:cs="Arial"/>
                <w:color w:val="000000"/>
                <w:sz w:val="24"/>
                <w:szCs w:val="24"/>
              </w:rPr>
              <w:t xml:space="preserve">nowing who they can talk to </w:t>
            </w:r>
          </w:p>
          <w:p w:rsidR="00535EE4" w:rsidRPr="008D778D" w:rsidRDefault="00535EE4" w:rsidP="00535EE4">
            <w:pPr>
              <w:pStyle w:val="ListParagraph"/>
              <w:numPr>
                <w:ilvl w:val="0"/>
                <w:numId w:val="11"/>
              </w:numPr>
              <w:spacing w:before="120"/>
              <w:ind w:left="357" w:hanging="357"/>
              <w:contextualSpacing w:val="0"/>
              <w:rPr>
                <w:rFonts w:ascii="Arial" w:hAnsi="Arial" w:cs="Arial"/>
                <w:sz w:val="24"/>
                <w:szCs w:val="24"/>
              </w:rPr>
            </w:pPr>
            <w:r w:rsidRPr="00535EE4">
              <w:rPr>
                <w:rFonts w:ascii="Arial" w:hAnsi="Arial" w:cs="Arial"/>
                <w:color w:val="000000"/>
                <w:sz w:val="24"/>
                <w:szCs w:val="24"/>
              </w:rPr>
              <w:t>Ch</w:t>
            </w:r>
            <w:r w:rsidR="003418F8">
              <w:rPr>
                <w:rFonts w:ascii="Arial" w:hAnsi="Arial" w:cs="Arial"/>
                <w:color w:val="000000"/>
                <w:sz w:val="24"/>
                <w:szCs w:val="24"/>
              </w:rPr>
              <w:t xml:space="preserve">ecking collection arrangements at end of school day </w:t>
            </w:r>
          </w:p>
          <w:p w:rsidR="008D778D" w:rsidRPr="001C0F53" w:rsidRDefault="008D778D" w:rsidP="008D778D">
            <w:pPr>
              <w:pStyle w:val="ListParagraph"/>
              <w:spacing w:before="120"/>
              <w:ind w:left="357"/>
              <w:contextualSpacing w:val="0"/>
              <w:rPr>
                <w:rFonts w:ascii="Arial" w:hAnsi="Arial" w:cs="Arial"/>
                <w:sz w:val="24"/>
                <w:szCs w:val="24"/>
              </w:rPr>
            </w:pPr>
          </w:p>
        </w:tc>
        <w:tc>
          <w:tcPr>
            <w:tcW w:w="7087" w:type="dxa"/>
          </w:tcPr>
          <w:p w:rsidR="00E707C0" w:rsidRDefault="00E649A7" w:rsidP="00D23964">
            <w:pPr>
              <w:pStyle w:val="ListParagraph"/>
              <w:numPr>
                <w:ilvl w:val="0"/>
                <w:numId w:val="11"/>
              </w:numPr>
              <w:rPr>
                <w:rFonts w:ascii="Arial" w:hAnsi="Arial" w:cs="Arial"/>
                <w:sz w:val="24"/>
                <w:szCs w:val="24"/>
              </w:rPr>
            </w:pPr>
            <w:r w:rsidRPr="00E649A7">
              <w:rPr>
                <w:rFonts w:ascii="Arial" w:hAnsi="Arial" w:cs="Arial"/>
                <w:sz w:val="24"/>
                <w:szCs w:val="24"/>
              </w:rPr>
              <w:t xml:space="preserve">Using </w:t>
            </w:r>
            <w:r>
              <w:rPr>
                <w:rFonts w:ascii="Arial" w:hAnsi="Arial" w:cs="Arial"/>
                <w:sz w:val="24"/>
                <w:szCs w:val="24"/>
              </w:rPr>
              <w:t>tools to understand child experiences for example ‘</w:t>
            </w:r>
            <w:hyperlink r:id="rId23" w:history="1">
              <w:r w:rsidRPr="00F020E6">
                <w:rPr>
                  <w:rStyle w:val="Hyperlink"/>
                  <w:rFonts w:ascii="Arial" w:hAnsi="Arial" w:cs="Arial"/>
                  <w:sz w:val="24"/>
                  <w:szCs w:val="24"/>
                </w:rPr>
                <w:t>Day in the Life’</w:t>
              </w:r>
            </w:hyperlink>
            <w:r w:rsidR="00F020E6">
              <w:rPr>
                <w:rStyle w:val="FootnoteReference"/>
                <w:rFonts w:ascii="Arial" w:hAnsi="Arial" w:cs="Arial"/>
                <w:sz w:val="24"/>
                <w:szCs w:val="24"/>
              </w:rPr>
              <w:footnoteReference w:id="4"/>
            </w:r>
            <w:r>
              <w:rPr>
                <w:rFonts w:ascii="Arial" w:hAnsi="Arial" w:cs="Arial"/>
                <w:sz w:val="24"/>
                <w:szCs w:val="24"/>
              </w:rPr>
              <w:t>, ‘</w:t>
            </w:r>
            <w:hyperlink r:id="rId24" w:history="1">
              <w:r w:rsidRPr="00B51B26">
                <w:rPr>
                  <w:rStyle w:val="Hyperlink"/>
                  <w:rFonts w:ascii="Arial" w:hAnsi="Arial" w:cs="Arial"/>
                  <w:sz w:val="24"/>
                  <w:szCs w:val="24"/>
                </w:rPr>
                <w:t>3 Houses</w:t>
              </w:r>
            </w:hyperlink>
            <w:r w:rsidR="00B51B26">
              <w:rPr>
                <w:rStyle w:val="FootnoteReference"/>
                <w:rFonts w:ascii="Arial" w:hAnsi="Arial" w:cs="Arial"/>
                <w:sz w:val="24"/>
                <w:szCs w:val="24"/>
              </w:rPr>
              <w:footnoteReference w:id="5"/>
            </w:r>
            <w:r>
              <w:rPr>
                <w:rFonts w:ascii="Arial" w:hAnsi="Arial" w:cs="Arial"/>
                <w:sz w:val="24"/>
                <w:szCs w:val="24"/>
              </w:rPr>
              <w:t>’</w:t>
            </w:r>
          </w:p>
          <w:p w:rsidR="00D23964" w:rsidRDefault="008D778D" w:rsidP="008D778D">
            <w:pPr>
              <w:pStyle w:val="ListParagraph"/>
              <w:numPr>
                <w:ilvl w:val="0"/>
                <w:numId w:val="11"/>
              </w:numPr>
              <w:spacing w:before="120"/>
              <w:ind w:left="357" w:hanging="357"/>
              <w:contextualSpacing w:val="0"/>
              <w:rPr>
                <w:rFonts w:ascii="Arial" w:hAnsi="Arial" w:cs="Arial"/>
                <w:sz w:val="24"/>
                <w:szCs w:val="24"/>
              </w:rPr>
            </w:pPr>
            <w:r>
              <w:rPr>
                <w:rFonts w:ascii="Arial" w:hAnsi="Arial" w:cs="Arial"/>
                <w:sz w:val="24"/>
                <w:szCs w:val="24"/>
              </w:rPr>
              <w:t xml:space="preserve">Talking to parents </w:t>
            </w:r>
          </w:p>
          <w:p w:rsidR="008D778D" w:rsidRDefault="008D778D" w:rsidP="008D778D">
            <w:pPr>
              <w:pStyle w:val="ListParagraph"/>
              <w:numPr>
                <w:ilvl w:val="0"/>
                <w:numId w:val="11"/>
              </w:numPr>
              <w:spacing w:before="120"/>
              <w:ind w:left="357" w:hanging="357"/>
              <w:contextualSpacing w:val="0"/>
              <w:rPr>
                <w:rFonts w:ascii="Arial" w:hAnsi="Arial" w:cs="Arial"/>
                <w:sz w:val="24"/>
                <w:szCs w:val="24"/>
              </w:rPr>
            </w:pPr>
            <w:r>
              <w:rPr>
                <w:rFonts w:ascii="Arial" w:hAnsi="Arial" w:cs="Arial"/>
                <w:sz w:val="24"/>
                <w:szCs w:val="24"/>
              </w:rPr>
              <w:t>Using Early Help processes to access additional support</w:t>
            </w:r>
          </w:p>
          <w:p w:rsidR="008D778D" w:rsidRDefault="008D778D" w:rsidP="008D778D">
            <w:pPr>
              <w:pStyle w:val="ListParagraph"/>
              <w:numPr>
                <w:ilvl w:val="0"/>
                <w:numId w:val="11"/>
              </w:numPr>
              <w:spacing w:before="120"/>
              <w:ind w:left="357" w:hanging="357"/>
              <w:contextualSpacing w:val="0"/>
              <w:rPr>
                <w:rFonts w:ascii="Arial" w:hAnsi="Arial" w:cs="Arial"/>
                <w:sz w:val="24"/>
                <w:szCs w:val="24"/>
              </w:rPr>
            </w:pPr>
            <w:r>
              <w:rPr>
                <w:rFonts w:ascii="Arial" w:hAnsi="Arial" w:cs="Arial"/>
                <w:sz w:val="24"/>
                <w:szCs w:val="24"/>
              </w:rPr>
              <w:t>Develop a safety planning with the child</w:t>
            </w:r>
            <w:r w:rsidR="00BC5A2C">
              <w:rPr>
                <w:rFonts w:ascii="Arial" w:hAnsi="Arial" w:cs="Arial"/>
                <w:sz w:val="24"/>
                <w:szCs w:val="24"/>
              </w:rPr>
              <w:t xml:space="preserve"> – BSCB has a suggested </w:t>
            </w:r>
            <w:hyperlink r:id="rId25" w:history="1">
              <w:r w:rsidR="00BC5A2C" w:rsidRPr="00BC5A2C">
                <w:rPr>
                  <w:rStyle w:val="Hyperlink"/>
                  <w:rFonts w:ascii="Arial" w:hAnsi="Arial" w:cs="Arial"/>
                  <w:sz w:val="24"/>
                  <w:szCs w:val="24"/>
                </w:rPr>
                <w:t>Safety Plan</w:t>
              </w:r>
            </w:hyperlink>
            <w:r w:rsidR="00BC5A2C">
              <w:rPr>
                <w:rStyle w:val="FootnoteReference"/>
                <w:rFonts w:ascii="Arial" w:hAnsi="Arial" w:cs="Arial"/>
                <w:sz w:val="24"/>
                <w:szCs w:val="24"/>
              </w:rPr>
              <w:footnoteReference w:id="6"/>
            </w:r>
            <w:r w:rsidR="00BC5A2C">
              <w:rPr>
                <w:rFonts w:ascii="Arial" w:hAnsi="Arial" w:cs="Arial"/>
                <w:sz w:val="24"/>
                <w:szCs w:val="24"/>
              </w:rPr>
              <w:t xml:space="preserve"> template</w:t>
            </w:r>
          </w:p>
          <w:p w:rsidR="007077C2" w:rsidRDefault="007077C2" w:rsidP="008D778D">
            <w:pPr>
              <w:pStyle w:val="ListParagraph"/>
              <w:numPr>
                <w:ilvl w:val="0"/>
                <w:numId w:val="11"/>
              </w:numPr>
              <w:spacing w:before="120"/>
              <w:ind w:left="357" w:hanging="357"/>
              <w:contextualSpacing w:val="0"/>
              <w:rPr>
                <w:rFonts w:ascii="Arial" w:hAnsi="Arial" w:cs="Arial"/>
                <w:sz w:val="24"/>
                <w:szCs w:val="24"/>
              </w:rPr>
            </w:pPr>
            <w:r>
              <w:rPr>
                <w:rFonts w:ascii="Arial" w:hAnsi="Arial" w:cs="Arial"/>
                <w:sz w:val="24"/>
                <w:szCs w:val="24"/>
              </w:rPr>
              <w:t xml:space="preserve">‘Healthy Relationships’ class sessions </w:t>
            </w:r>
          </w:p>
          <w:p w:rsidR="00E707C0" w:rsidRPr="00F22AEB" w:rsidRDefault="00F22AEB" w:rsidP="00F22AEB">
            <w:pPr>
              <w:pStyle w:val="ListParagraph"/>
              <w:numPr>
                <w:ilvl w:val="0"/>
                <w:numId w:val="11"/>
              </w:numPr>
              <w:spacing w:before="120"/>
              <w:contextualSpacing w:val="0"/>
              <w:rPr>
                <w:rFonts w:ascii="Arial" w:hAnsi="Arial" w:cs="Arial"/>
                <w:b/>
                <w:sz w:val="24"/>
                <w:szCs w:val="24"/>
              </w:rPr>
            </w:pPr>
            <w:r w:rsidRPr="00F22AEB">
              <w:rPr>
                <w:rFonts w:ascii="Arial" w:hAnsi="Arial" w:cs="Arial"/>
                <w:sz w:val="24"/>
                <w:szCs w:val="24"/>
              </w:rPr>
              <w:t xml:space="preserve">Share information with Education MARAC representative </w:t>
            </w:r>
            <w:r w:rsidR="006A7313">
              <w:rPr>
                <w:rFonts w:ascii="Arial" w:hAnsi="Arial" w:cs="Arial"/>
                <w:sz w:val="24"/>
                <w:szCs w:val="24"/>
              </w:rPr>
              <w:t>(Safeguarding in Education Team)</w:t>
            </w: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Pr="00F96246" w:rsidRDefault="00E707C0" w:rsidP="00F96246">
            <w:pPr>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p w:rsidR="00E707C0" w:rsidRDefault="00E707C0" w:rsidP="00E707C0">
            <w:pPr>
              <w:pStyle w:val="ListParagraph"/>
              <w:ind w:left="1440"/>
              <w:rPr>
                <w:rFonts w:ascii="Arial" w:hAnsi="Arial" w:cs="Arial"/>
                <w:b/>
                <w:sz w:val="24"/>
                <w:szCs w:val="24"/>
              </w:rPr>
            </w:pPr>
          </w:p>
        </w:tc>
      </w:tr>
    </w:tbl>
    <w:p w:rsidR="0087248D" w:rsidRDefault="0087248D" w:rsidP="007C2111">
      <w:pPr>
        <w:spacing w:after="0" w:line="240" w:lineRule="auto"/>
        <w:rPr>
          <w:rFonts w:ascii="Arial" w:hAnsi="Arial" w:cs="Arial"/>
          <w:b/>
          <w:sz w:val="24"/>
          <w:szCs w:val="24"/>
        </w:rPr>
        <w:sectPr w:rsidR="0087248D" w:rsidSect="0004339F">
          <w:pgSz w:w="11906" w:h="16838"/>
          <w:pgMar w:top="1440" w:right="1440" w:bottom="1440" w:left="1440" w:header="709" w:footer="709" w:gutter="0"/>
          <w:cols w:space="708"/>
          <w:docGrid w:linePitch="360"/>
        </w:sectPr>
      </w:pPr>
    </w:p>
    <w:p w:rsidR="0087248D" w:rsidRPr="00F0639D" w:rsidRDefault="005538D5" w:rsidP="0087248D">
      <w:pPr>
        <w:tabs>
          <w:tab w:val="left" w:pos="7797"/>
        </w:tabs>
        <w:spacing w:after="0" w:line="240" w:lineRule="auto"/>
        <w:jc w:val="right"/>
        <w:rPr>
          <w:rFonts w:ascii="Arial" w:hAnsi="Arial" w:cs="Arial"/>
          <w:b/>
          <w:sz w:val="24"/>
          <w:szCs w:val="24"/>
        </w:rPr>
      </w:pPr>
      <w:r w:rsidRPr="00F0639D">
        <w:rPr>
          <w:rFonts w:ascii="Arial" w:hAnsi="Arial" w:cs="Arial"/>
          <w:b/>
          <w:sz w:val="24"/>
          <w:szCs w:val="24"/>
        </w:rPr>
        <w:lastRenderedPageBreak/>
        <w:t xml:space="preserve">APPENDIX </w:t>
      </w:r>
      <w:r w:rsidR="00F96246" w:rsidRPr="00F0639D">
        <w:rPr>
          <w:rFonts w:ascii="Arial" w:hAnsi="Arial" w:cs="Arial"/>
          <w:b/>
          <w:sz w:val="24"/>
          <w:szCs w:val="24"/>
        </w:rPr>
        <w:t>2</w:t>
      </w:r>
    </w:p>
    <w:p w:rsidR="0043719C" w:rsidRPr="0043719C" w:rsidRDefault="00F96246" w:rsidP="0043719C">
      <w:pPr>
        <w:rPr>
          <w:rFonts w:ascii="Arial" w:hAnsi="Arial" w:cs="Arial"/>
          <w:b/>
          <w:sz w:val="24"/>
          <w:szCs w:val="24"/>
        </w:rPr>
      </w:pPr>
      <w:r w:rsidRPr="00F96246">
        <w:rPr>
          <w:rFonts w:ascii="Arial" w:hAnsi="Arial" w:cs="Arial"/>
          <w:b/>
          <w:sz w:val="24"/>
          <w:szCs w:val="24"/>
        </w:rPr>
        <w:t>Governance Arrangements for Encompass Information Sharing</w:t>
      </w: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 basis on which sharing of information of this type may be justified by police is section 11(2) Children Act 2004 which requires that policing bodies (together with a number of other specified public bodies) discharge their functions having regard to the need to safeguard and promote the welfare of children.</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This duty however must be considered in line with the provisions of the Data Protection Act 1998 and the right to private and family life under Article 8 of the European Convention on Human Rights.</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Data Protection Act 1998 (DPA)</w:t>
      </w:r>
    </w:p>
    <w:p w:rsidR="0043719C" w:rsidRPr="0043719C" w:rsidRDefault="0043719C" w:rsidP="00A30B11">
      <w:pPr>
        <w:spacing w:after="0" w:line="240" w:lineRule="auto"/>
        <w:rPr>
          <w:rFonts w:ascii="Arial" w:eastAsia="Calibri" w:hAnsi="Arial" w:cs="Arial"/>
          <w:sz w:val="24"/>
          <w:szCs w:val="24"/>
          <w:u w:val="single"/>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 relevant provisions relating to the lawful processing of personal data and sensitive personal data in this context are contained within Schedules 2 and 3 DPA respectively and are outlined below.</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b/>
          <w:sz w:val="24"/>
          <w:szCs w:val="24"/>
          <w:lang w:eastAsia="en-GB"/>
        </w:rPr>
        <w:t xml:space="preserve">Schedule 2, para 5(b) and Schedule 3, para 7(b): </w:t>
      </w:r>
      <w:r w:rsidRPr="0043719C">
        <w:rPr>
          <w:rFonts w:ascii="Arial" w:eastAsia="Calibri" w:hAnsi="Arial" w:cs="Arial"/>
          <w:sz w:val="24"/>
          <w:szCs w:val="24"/>
          <w:lang w:eastAsia="en-GB"/>
        </w:rPr>
        <w:t xml:space="preserve"> The processing is necessary for the exercise of any functions conferred on any person by or under any enactment - In the current context this is the police force's obligation under s. 11(2) Children Act 2004 to discharge its functions giving regard to the need to safeguard and promote the welfare of children.</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b/>
          <w:sz w:val="24"/>
          <w:szCs w:val="24"/>
          <w:lang w:eastAsia="en-GB"/>
        </w:rPr>
        <w:t xml:space="preserve">Schedule 3, para 10: </w:t>
      </w:r>
      <w:r w:rsidRPr="0043719C">
        <w:rPr>
          <w:rFonts w:ascii="Arial" w:eastAsia="Calibri" w:hAnsi="Arial" w:cs="Arial"/>
          <w:sz w:val="24"/>
          <w:szCs w:val="24"/>
          <w:lang w:eastAsia="en-GB"/>
        </w:rPr>
        <w:t>The personal data are processed in circumstances specified in an order made by the Secretary of State for the purposes of this paragraph – The Secretary of State passed the Data Protection (Processing of Sensitive Personal Data) Order 2000 and the Schedule to that order includes the following paragraph relevant to Operation Encompass:</w:t>
      </w:r>
    </w:p>
    <w:p w:rsidR="0043719C" w:rsidRPr="0043719C" w:rsidRDefault="0043719C" w:rsidP="00A30B11">
      <w:pPr>
        <w:spacing w:after="0" w:line="240" w:lineRule="auto"/>
        <w:ind w:right="284"/>
        <w:rPr>
          <w:rFonts w:ascii="Arial" w:eastAsia="Calibri" w:hAnsi="Arial" w:cs="Arial"/>
          <w:sz w:val="24"/>
          <w:szCs w:val="24"/>
          <w:lang w:eastAsia="en-GB"/>
        </w:rPr>
      </w:pPr>
    </w:p>
    <w:p w:rsidR="0043719C" w:rsidRPr="0043719C" w:rsidRDefault="0043719C" w:rsidP="00A30B11">
      <w:pPr>
        <w:spacing w:after="0" w:line="240" w:lineRule="auto"/>
        <w:ind w:left="284" w:right="284"/>
        <w:rPr>
          <w:rFonts w:ascii="Arial" w:eastAsia="Calibri" w:hAnsi="Arial" w:cs="Arial"/>
          <w:sz w:val="24"/>
          <w:szCs w:val="24"/>
          <w:lang w:eastAsia="en-GB"/>
        </w:rPr>
      </w:pPr>
      <w:r w:rsidRPr="0043719C">
        <w:rPr>
          <w:rFonts w:ascii="Arial" w:eastAsia="Calibri" w:hAnsi="Arial" w:cs="Arial"/>
          <w:b/>
          <w:bCs/>
          <w:sz w:val="24"/>
          <w:szCs w:val="24"/>
          <w:lang w:eastAsia="en-GB"/>
        </w:rPr>
        <w:t>10</w:t>
      </w:r>
      <w:r w:rsidRPr="0043719C">
        <w:rPr>
          <w:rFonts w:ascii="Arial" w:eastAsia="Calibri" w:hAnsi="Arial" w:cs="Arial"/>
          <w:sz w:val="24"/>
          <w:szCs w:val="24"/>
          <w:lang w:eastAsia="en-GB"/>
        </w:rPr>
        <w:tab/>
        <w:t>The processing is necessary for the exercise of any functions conferred on a constable by any rule of law.</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Accordingly there will be a lawful basis for sharing information under DPA provided the requirements of necessity and proportionality are met (see further below).</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Article 8 ECHR</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Article 8(1) provides that everyone has the right to respect for private and family life. Art. 8(2) </w:t>
      </w:r>
      <w:proofErr w:type="gramStart"/>
      <w:r w:rsidRPr="0043719C">
        <w:rPr>
          <w:rFonts w:ascii="Arial" w:eastAsia="Calibri" w:hAnsi="Arial" w:cs="Arial"/>
          <w:sz w:val="24"/>
          <w:szCs w:val="24"/>
          <w:lang w:eastAsia="en-GB"/>
        </w:rPr>
        <w:t>requires</w:t>
      </w:r>
      <w:proofErr w:type="gramEnd"/>
      <w:r w:rsidRPr="0043719C">
        <w:rPr>
          <w:rFonts w:ascii="Arial" w:eastAsia="Calibri" w:hAnsi="Arial" w:cs="Arial"/>
          <w:sz w:val="24"/>
          <w:szCs w:val="24"/>
          <w:lang w:eastAsia="en-GB"/>
        </w:rPr>
        <w:t xml:space="preserve"> that there be no interference by a public authority with this right</w:t>
      </w:r>
      <w:r w:rsidRPr="0043719C">
        <w:rPr>
          <w:rFonts w:ascii="Arial" w:eastAsia="Calibri" w:hAnsi="Arial" w:cs="Arial"/>
          <w:b/>
          <w:sz w:val="24"/>
          <w:szCs w:val="24"/>
          <w:lang w:eastAsia="en-GB"/>
        </w:rPr>
        <w:t xml:space="preserve"> </w:t>
      </w:r>
      <w:r w:rsidRPr="0043719C">
        <w:rPr>
          <w:rFonts w:ascii="Arial" w:eastAsia="Calibri" w:hAnsi="Arial" w:cs="Arial"/>
          <w:sz w:val="24"/>
          <w:szCs w:val="24"/>
          <w:lang w:eastAsia="en-GB"/>
        </w:rPr>
        <w:t>except:</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numPr>
          <w:ilvl w:val="0"/>
          <w:numId w:val="12"/>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such as is in accordance with the law; and</w:t>
      </w:r>
    </w:p>
    <w:p w:rsidR="0043719C" w:rsidRPr="0043719C" w:rsidRDefault="0043719C" w:rsidP="00A30B11">
      <w:pPr>
        <w:numPr>
          <w:ilvl w:val="0"/>
          <w:numId w:val="12"/>
        </w:numPr>
        <w:spacing w:after="0" w:line="240" w:lineRule="auto"/>
        <w:rPr>
          <w:rFonts w:ascii="Arial" w:eastAsia="Calibri" w:hAnsi="Arial" w:cs="Arial"/>
          <w:sz w:val="24"/>
          <w:szCs w:val="24"/>
          <w:lang w:eastAsia="en-GB"/>
        </w:rPr>
      </w:pPr>
      <w:proofErr w:type="gramStart"/>
      <w:r w:rsidRPr="0043719C">
        <w:rPr>
          <w:rFonts w:ascii="Arial" w:eastAsia="Calibri" w:hAnsi="Arial" w:cs="Arial"/>
          <w:sz w:val="24"/>
          <w:szCs w:val="24"/>
          <w:lang w:eastAsia="en-GB"/>
        </w:rPr>
        <w:t>such</w:t>
      </w:r>
      <w:proofErr w:type="gramEnd"/>
      <w:r w:rsidRPr="0043719C">
        <w:rPr>
          <w:rFonts w:ascii="Arial" w:eastAsia="Calibri" w:hAnsi="Arial" w:cs="Arial"/>
          <w:sz w:val="24"/>
          <w:szCs w:val="24"/>
          <w:lang w:eastAsia="en-GB"/>
        </w:rPr>
        <w:t xml:space="preserve"> as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lastRenderedPageBreak/>
        <w:t xml:space="preserve">The sharing of information relating to domestic violence will constitute an interference with the right under Art. 8(1) and as such must fall within the parameters outlined in Art. </w:t>
      </w:r>
      <w:proofErr w:type="gramStart"/>
      <w:r w:rsidRPr="0043719C">
        <w:rPr>
          <w:rFonts w:ascii="Arial" w:eastAsia="Calibri" w:hAnsi="Arial" w:cs="Arial"/>
          <w:sz w:val="24"/>
          <w:szCs w:val="24"/>
          <w:lang w:eastAsia="en-GB"/>
        </w:rPr>
        <w:t>8(2).</w:t>
      </w:r>
      <w:proofErr w:type="gramEnd"/>
      <w:r w:rsidRPr="0043719C">
        <w:rPr>
          <w:rFonts w:ascii="Arial" w:eastAsia="Calibri" w:hAnsi="Arial" w:cs="Arial"/>
          <w:sz w:val="24"/>
          <w:szCs w:val="24"/>
          <w:lang w:eastAsia="en-GB"/>
        </w:rPr>
        <w:t xml:space="preserve"> </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The first part of the test under Art 8(2) is met, assuming that the sharing of information is deemed lawful under DPA (and therefore "in accordance with the law"). </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In relation to the second part of the test, i.e. necessity, in the current context the police would assert that the sharing is necessary to protect the health of the child, in terms of his/her emotional wellbeing and any immediate needs arising from the DV incident.</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Necessity and proportionality under DPA and Article 8</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The relevant provisions of both DPA and Article 8, as cited above, each include the requirement that processing of data or interference with privacy rights is </w:t>
      </w:r>
      <w:r w:rsidRPr="0043719C">
        <w:rPr>
          <w:rFonts w:ascii="Arial" w:eastAsia="Calibri" w:hAnsi="Arial" w:cs="Arial"/>
          <w:b/>
          <w:sz w:val="24"/>
          <w:szCs w:val="24"/>
          <w:lang w:eastAsia="en-GB"/>
        </w:rPr>
        <w:t>necessary</w:t>
      </w:r>
      <w:r w:rsidRPr="0043719C">
        <w:rPr>
          <w:rFonts w:ascii="Arial" w:eastAsia="Calibri" w:hAnsi="Arial" w:cs="Arial"/>
          <w:sz w:val="24"/>
          <w:szCs w:val="24"/>
          <w:lang w:eastAsia="en-GB"/>
        </w:rPr>
        <w:t xml:space="preserve">.  For disclosure of information to be necessary, it must also be </w:t>
      </w:r>
      <w:r w:rsidRPr="0043719C">
        <w:rPr>
          <w:rFonts w:ascii="Arial" w:eastAsia="Calibri" w:hAnsi="Arial" w:cs="Arial"/>
          <w:b/>
          <w:sz w:val="24"/>
          <w:szCs w:val="24"/>
          <w:lang w:eastAsia="en-GB"/>
        </w:rPr>
        <w:t>proportionate</w:t>
      </w:r>
      <w:r w:rsidRPr="0043719C">
        <w:rPr>
          <w:rFonts w:ascii="Arial" w:eastAsia="Calibri" w:hAnsi="Arial" w:cs="Arial"/>
          <w:sz w:val="24"/>
          <w:szCs w:val="24"/>
          <w:lang w:eastAsia="en-GB"/>
        </w:rPr>
        <w:t xml:space="preserve"> in terms of both the information disclosed and to whom it is disclosed to ensure that the rights of the individuals to whom the information relates are not infringed. In this context such persons will include the victim, the child/children and potentially other persons (witnesses, </w:t>
      </w:r>
      <w:r w:rsidR="00A30B11" w:rsidRPr="0043719C">
        <w:rPr>
          <w:rFonts w:ascii="Arial" w:eastAsia="Calibri" w:hAnsi="Arial" w:cs="Arial"/>
          <w:sz w:val="24"/>
          <w:szCs w:val="24"/>
          <w:lang w:eastAsia="en-GB"/>
        </w:rPr>
        <w:t>etc.</w:t>
      </w:r>
      <w:r w:rsidRPr="0043719C">
        <w:rPr>
          <w:rFonts w:ascii="Arial" w:eastAsia="Calibri" w:hAnsi="Arial" w:cs="Arial"/>
          <w:sz w:val="24"/>
          <w:szCs w:val="24"/>
          <w:lang w:eastAsia="en-GB"/>
        </w:rPr>
        <w:t>) as well as the perpetrator.</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By way of example, a disclosure </w:t>
      </w:r>
      <w:r w:rsidRPr="0043719C">
        <w:rPr>
          <w:rFonts w:ascii="Arial" w:eastAsia="Calibri" w:hAnsi="Arial" w:cs="Arial"/>
          <w:sz w:val="24"/>
          <w:szCs w:val="24"/>
          <w:u w:val="single"/>
          <w:lang w:eastAsia="en-GB"/>
        </w:rPr>
        <w:t>only</w:t>
      </w:r>
      <w:r w:rsidRPr="0043719C">
        <w:rPr>
          <w:rFonts w:ascii="Arial" w:eastAsia="Calibri" w:hAnsi="Arial" w:cs="Arial"/>
          <w:sz w:val="24"/>
          <w:szCs w:val="24"/>
          <w:lang w:eastAsia="en-GB"/>
        </w:rPr>
        <w:t xml:space="preserve"> to the Key Adult/Deputy at the school is likely to be justified by the need to safeguard and promote the welfare of the affected child, because the Key Adult/Deputy will have responsibility for dealing with such issues and implementing support measures; however, sending the information to a general email address accessible by all staff at the school would </w:t>
      </w:r>
      <w:r w:rsidRPr="0043719C">
        <w:rPr>
          <w:rFonts w:ascii="Arial" w:eastAsia="Calibri" w:hAnsi="Arial" w:cs="Arial"/>
          <w:sz w:val="24"/>
          <w:szCs w:val="24"/>
          <w:u w:val="single"/>
          <w:lang w:eastAsia="en-GB"/>
        </w:rPr>
        <w:t>not</w:t>
      </w:r>
      <w:r w:rsidRPr="0043719C">
        <w:rPr>
          <w:rFonts w:ascii="Arial" w:eastAsia="Calibri" w:hAnsi="Arial" w:cs="Arial"/>
          <w:sz w:val="24"/>
          <w:szCs w:val="24"/>
          <w:lang w:eastAsia="en-GB"/>
        </w:rPr>
        <w:t xml:space="preserve"> be lawful, because other staff would not need to know the information for the purpose of the disclosure to be met (</w:t>
      </w:r>
      <w:r w:rsidRPr="0043719C">
        <w:rPr>
          <w:rFonts w:ascii="Arial" w:eastAsia="Calibri" w:hAnsi="Arial" w:cs="Arial"/>
          <w:i/>
          <w:sz w:val="24"/>
          <w:szCs w:val="24"/>
          <w:lang w:eastAsia="en-GB"/>
        </w:rPr>
        <w:t xml:space="preserve">Clift </w:t>
      </w:r>
      <w:r w:rsidRPr="0043719C">
        <w:rPr>
          <w:rFonts w:ascii="Arial" w:eastAsia="Calibri" w:hAnsi="Arial" w:cs="Arial"/>
          <w:sz w:val="24"/>
          <w:szCs w:val="24"/>
          <w:lang w:eastAsia="en-GB"/>
        </w:rPr>
        <w:t>v</w:t>
      </w:r>
      <w:r w:rsidRPr="0043719C">
        <w:rPr>
          <w:rFonts w:ascii="Arial" w:eastAsia="Calibri" w:hAnsi="Arial" w:cs="Arial"/>
          <w:i/>
          <w:sz w:val="24"/>
          <w:szCs w:val="24"/>
          <w:lang w:eastAsia="en-GB"/>
        </w:rPr>
        <w:t xml:space="preserve"> Slough Borough Council </w:t>
      </w:r>
      <w:r w:rsidRPr="0043719C">
        <w:rPr>
          <w:rFonts w:ascii="Arial" w:eastAsia="Calibri" w:hAnsi="Arial" w:cs="Arial"/>
          <w:sz w:val="24"/>
          <w:szCs w:val="24"/>
          <w:lang w:eastAsia="en-GB"/>
        </w:rPr>
        <w:t xml:space="preserve">[2009] 4 All ER 756, </w:t>
      </w:r>
      <w:r w:rsidRPr="0043719C">
        <w:rPr>
          <w:rFonts w:ascii="Arial" w:eastAsia="Calibri" w:hAnsi="Arial" w:cs="Arial"/>
          <w:i/>
          <w:sz w:val="24"/>
          <w:szCs w:val="24"/>
          <w:lang w:eastAsia="en-GB"/>
        </w:rPr>
        <w:t>782</w:t>
      </w:r>
      <w:r w:rsidRPr="0043719C">
        <w:rPr>
          <w:rFonts w:ascii="Arial" w:eastAsia="Calibri" w:hAnsi="Arial" w:cs="Arial"/>
          <w:sz w:val="24"/>
          <w:szCs w:val="24"/>
          <w:lang w:eastAsia="en-GB"/>
        </w:rPr>
        <w:t xml:space="preserve">). </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Similarly, the information which is passed on by police should be limited to </w:t>
      </w:r>
      <w:r w:rsidRPr="0043719C">
        <w:rPr>
          <w:rFonts w:ascii="Arial" w:eastAsia="Calibri" w:hAnsi="Arial" w:cs="Arial"/>
          <w:b/>
          <w:sz w:val="24"/>
          <w:szCs w:val="24"/>
          <w:lang w:eastAsia="en-GB"/>
        </w:rPr>
        <w:t>only that which is necessary</w:t>
      </w:r>
      <w:r w:rsidRPr="0043719C">
        <w:rPr>
          <w:rFonts w:ascii="Arial" w:eastAsia="Calibri" w:hAnsi="Arial" w:cs="Arial"/>
          <w:sz w:val="24"/>
          <w:szCs w:val="24"/>
          <w:lang w:eastAsia="en-GB"/>
        </w:rPr>
        <w:t xml:space="preserve"> for the relevant support to be put in place by the school; i.e. the school does not need to know who was the perpetrator and who was the victim (although it is possible that this may unavoidably be deduced from the surrounding circumstances) and does not need details of injuries suffered or further police action which is anticipated. I suggest as a guide that only the following information needs to be passed on:-</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numPr>
          <w:ilvl w:val="0"/>
          <w:numId w:val="13"/>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 date and time on which the domestic violence incident occurred;</w:t>
      </w:r>
    </w:p>
    <w:p w:rsidR="0043719C" w:rsidRPr="0043719C" w:rsidRDefault="0043719C" w:rsidP="00A30B11">
      <w:pPr>
        <w:numPr>
          <w:ilvl w:val="0"/>
          <w:numId w:val="13"/>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Who was involved (e.g. between parents; parental violence against another child, or vice versa; </w:t>
      </w:r>
      <w:r w:rsidR="00A30B11" w:rsidRPr="0043719C">
        <w:rPr>
          <w:rFonts w:ascii="Arial" w:eastAsia="Calibri" w:hAnsi="Arial" w:cs="Arial"/>
          <w:sz w:val="24"/>
          <w:szCs w:val="24"/>
          <w:lang w:eastAsia="en-GB"/>
        </w:rPr>
        <w:t>etc.</w:t>
      </w:r>
      <w:r w:rsidRPr="0043719C">
        <w:rPr>
          <w:rFonts w:ascii="Arial" w:eastAsia="Calibri" w:hAnsi="Arial" w:cs="Arial"/>
          <w:sz w:val="24"/>
          <w:szCs w:val="24"/>
          <w:lang w:eastAsia="en-GB"/>
        </w:rPr>
        <w:t>)</w:t>
      </w:r>
    </w:p>
    <w:p w:rsidR="0043719C" w:rsidRPr="0043719C" w:rsidRDefault="0043719C" w:rsidP="00A30B11">
      <w:pPr>
        <w:numPr>
          <w:ilvl w:val="0"/>
          <w:numId w:val="13"/>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What involvement the child had in the incident, e.g. did they witness the incident directly / hear the incident but not see what happened / not there at the time of the incident but present in the aftermath?</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Sharing the above information should meet the objective of making the Key Adult/Deputy aware of the child being affected by domestic violence and arranging for appropriate measures/support without breaching any of the terms of DPA and Article 8.</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In addition, information should only be disclosed in circumstances where it is known that the school </w:t>
      </w:r>
      <w:r w:rsidRPr="0043719C">
        <w:rPr>
          <w:rFonts w:ascii="Arial" w:eastAsia="Calibri" w:hAnsi="Arial" w:cs="Arial"/>
          <w:sz w:val="24"/>
          <w:szCs w:val="24"/>
          <w:u w:val="single"/>
          <w:lang w:eastAsia="en-GB"/>
        </w:rPr>
        <w:t>can and will</w:t>
      </w:r>
      <w:r w:rsidRPr="0043719C">
        <w:rPr>
          <w:rFonts w:ascii="Arial" w:eastAsia="Calibri" w:hAnsi="Arial" w:cs="Arial"/>
          <w:sz w:val="24"/>
          <w:szCs w:val="24"/>
          <w:lang w:eastAsia="en-GB"/>
        </w:rPr>
        <w:t xml:space="preserve"> provide support to the affected child/children, and therefore it is known that the disclosure will fulfil a legitimate purpose. Accordingly before any information is shared it must be established that the school in question has in place the requisite resources to implement the support needed. This should be done by way of an Information Sharing Agreement or joint protocol between the police and the schools – see the section “Guidance / Protocols” (below).</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There must also be periodic reviews by police to ensure that the resources are still in place at the schools and that the information shared is being acted upon appropriately.</w:t>
      </w:r>
    </w:p>
    <w:p w:rsidR="0043719C" w:rsidRPr="0043719C" w:rsidRDefault="0043719C" w:rsidP="00A30B11">
      <w:pPr>
        <w:spacing w:after="0" w:line="240" w:lineRule="auto"/>
        <w:ind w:left="720"/>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b/>
          <w:sz w:val="24"/>
          <w:szCs w:val="24"/>
          <w:lang w:eastAsia="en-GB"/>
        </w:rPr>
        <w:t xml:space="preserve">Please note that due consideration </w:t>
      </w:r>
      <w:r w:rsidRPr="0043719C">
        <w:rPr>
          <w:rFonts w:ascii="Arial" w:eastAsia="Calibri" w:hAnsi="Arial" w:cs="Arial"/>
          <w:b/>
          <w:sz w:val="24"/>
          <w:szCs w:val="24"/>
          <w:u w:val="single"/>
          <w:lang w:eastAsia="en-GB"/>
        </w:rPr>
        <w:t>must</w:t>
      </w:r>
      <w:r w:rsidRPr="0043719C">
        <w:rPr>
          <w:rFonts w:ascii="Arial" w:eastAsia="Calibri" w:hAnsi="Arial" w:cs="Arial"/>
          <w:b/>
          <w:sz w:val="24"/>
          <w:szCs w:val="24"/>
          <w:lang w:eastAsia="en-GB"/>
        </w:rPr>
        <w:t xml:space="preserve"> be given to the circumstances on a case-by-case basis when making the decision to disclose information</w:t>
      </w:r>
      <w:r w:rsidRPr="0043719C">
        <w:rPr>
          <w:rFonts w:ascii="Arial" w:eastAsia="Calibri" w:hAnsi="Arial" w:cs="Arial"/>
          <w:sz w:val="24"/>
          <w:szCs w:val="24"/>
          <w:lang w:eastAsia="en-GB"/>
        </w:rPr>
        <w:t>. A policy where all incidents are shared with schools (e.g. printing of a list of all incidents occurring in the last 24 hours and automatically sending notification to the schools without reviewing the circumstances) would be extremely difficult to justify if challenged. The situations where a disclosure would not be appropriate may be few and far between but, for example, if a child were present in the house but had slept through the incident, there would be no need for support measures to be implemented in school and so the disclosure would likely be held unlawful.</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The person making the decision must also keep a written record of the rationale for sharing information with reference to the circumstances of the particular case, identifying any specific concerns for the child's welfare arising from the DV incident. </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Consent of / giving notice to the parties involved</w:t>
      </w:r>
    </w:p>
    <w:p w:rsidR="0043719C" w:rsidRPr="0043719C" w:rsidRDefault="0043719C" w:rsidP="00A30B11">
      <w:pPr>
        <w:spacing w:after="0" w:line="240" w:lineRule="auto"/>
        <w:rPr>
          <w:rFonts w:ascii="Arial" w:eastAsia="Calibri" w:hAnsi="Arial" w:cs="Arial"/>
          <w:sz w:val="24"/>
          <w:szCs w:val="24"/>
          <w:u w:val="single"/>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Under the Data Protection Act, the disclosure of the information will be lawful if consent is obtained from each of the persons whose information is to be shared. However, even if those parties do not consent to the disclosure, we still need to ensure that processing (i.e. disclosing) the information is </w:t>
      </w:r>
      <w:r w:rsidRPr="0043719C">
        <w:rPr>
          <w:rFonts w:ascii="Arial" w:eastAsia="Calibri" w:hAnsi="Arial" w:cs="Arial"/>
          <w:b/>
          <w:sz w:val="24"/>
          <w:szCs w:val="24"/>
          <w:lang w:eastAsia="en-GB"/>
        </w:rPr>
        <w:t xml:space="preserve">fair </w:t>
      </w:r>
      <w:r w:rsidRPr="0043719C">
        <w:rPr>
          <w:rFonts w:ascii="Arial" w:eastAsia="Calibri" w:hAnsi="Arial" w:cs="Arial"/>
          <w:sz w:val="24"/>
          <w:szCs w:val="24"/>
          <w:lang w:eastAsia="en-GB"/>
        </w:rPr>
        <w:t xml:space="preserve">in accordance with the first Data Protection Principle (Schedule 1 DPA). </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All parents and carers need to be made aware that a disclosure scheme has been implemented in circumstances where a domestic incident has occurred. Consideration should be given to publicising such a scheme in collaboration with the school, e.g. letters sent home from school, inclusion in school policy, etc.</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In addition when police have attended an incident they must notify those involved directly (including witnesses and any other person whose information will be shared) that a disclosure is being considered </w:t>
      </w:r>
      <w:r w:rsidRPr="0043719C">
        <w:rPr>
          <w:rFonts w:ascii="Arial" w:eastAsia="Calibri" w:hAnsi="Arial" w:cs="Arial"/>
          <w:sz w:val="24"/>
          <w:szCs w:val="24"/>
          <w:u w:val="single"/>
          <w:lang w:eastAsia="en-GB"/>
        </w:rPr>
        <w:t>prior to the disclosure taking place</w:t>
      </w:r>
      <w:r w:rsidRPr="0043719C">
        <w:rPr>
          <w:rFonts w:ascii="Arial" w:eastAsia="Calibri" w:hAnsi="Arial" w:cs="Arial"/>
          <w:sz w:val="24"/>
          <w:szCs w:val="24"/>
          <w:lang w:eastAsia="en-GB"/>
        </w:rPr>
        <w:t>. Any representations made by those involved must be taken into account when considering whether the disclosure is necessary in the individual circumstances of the case.</w:t>
      </w:r>
    </w:p>
    <w:p w:rsidR="0043719C" w:rsidRPr="0043719C" w:rsidRDefault="0043719C" w:rsidP="00A30B11">
      <w:pPr>
        <w:spacing w:after="0" w:line="240" w:lineRule="auto"/>
        <w:rPr>
          <w:rFonts w:ascii="Arial" w:eastAsia="Calibri" w:hAnsi="Arial" w:cs="Arial"/>
          <w:sz w:val="24"/>
          <w:szCs w:val="24"/>
          <w:lang w:eastAsia="en-GB"/>
        </w:rPr>
      </w:pPr>
    </w:p>
    <w:p w:rsidR="00A30B11" w:rsidRDefault="00A30B11" w:rsidP="00A30B11">
      <w:pPr>
        <w:spacing w:after="0" w:line="240" w:lineRule="auto"/>
        <w:rPr>
          <w:rFonts w:ascii="Arial" w:eastAsia="Calibri" w:hAnsi="Arial" w:cs="Arial"/>
          <w:b/>
          <w:sz w:val="24"/>
          <w:szCs w:val="24"/>
          <w:lang w:eastAsia="en-GB"/>
        </w:rPr>
      </w:pPr>
    </w:p>
    <w:p w:rsidR="00A30B11" w:rsidRDefault="00A30B11" w:rsidP="00A30B11">
      <w:pPr>
        <w:spacing w:after="0" w:line="240" w:lineRule="auto"/>
        <w:rPr>
          <w:rFonts w:ascii="Arial" w:eastAsia="Calibri" w:hAnsi="Arial" w:cs="Arial"/>
          <w:b/>
          <w:sz w:val="24"/>
          <w:szCs w:val="24"/>
          <w:lang w:eastAsia="en-GB"/>
        </w:rPr>
      </w:pPr>
    </w:p>
    <w:p w:rsidR="00A30B11" w:rsidRDefault="00A30B11" w:rsidP="00A30B11">
      <w:pPr>
        <w:spacing w:after="0" w:line="240" w:lineRule="auto"/>
        <w:rPr>
          <w:rFonts w:ascii="Arial" w:eastAsia="Calibri" w:hAnsi="Arial" w:cs="Arial"/>
          <w:b/>
          <w:sz w:val="24"/>
          <w:szCs w:val="24"/>
          <w:lang w:eastAsia="en-GB"/>
        </w:rPr>
      </w:pPr>
    </w:p>
    <w:p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lastRenderedPageBreak/>
        <w:t>Information Sharing Agreement / Joint Protocol</w:t>
      </w:r>
    </w:p>
    <w:p w:rsidR="0043719C" w:rsidRPr="0043719C" w:rsidRDefault="0043719C" w:rsidP="00A30B11">
      <w:pPr>
        <w:spacing w:after="0" w:line="240" w:lineRule="auto"/>
        <w:rPr>
          <w:rFonts w:ascii="Arial" w:eastAsia="Calibri" w:hAnsi="Arial" w:cs="Arial"/>
          <w:sz w:val="24"/>
          <w:szCs w:val="24"/>
          <w:u w:val="single"/>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Discussions should be held with the schools/local authority (and other partner agencies, if applicable) regarding the drafting of an Information Sharing Agreement or joint protocol relating specifically to the sharing of information with schools. Local authorities are under a duty under section 10(1) Children Act 2004 to make arrangements to promote co-operation between the authority and other bodies to improve the well-being of children in terms of physical and mental health, emotional well-being and protecting them from harm or neglect, amongst other factors. </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An agreement/protocol aimed specifically at the sharing of DV incidents with schools would clearly set out for the benefit of all participants in the scheme what information will be shared and what respective responsibilities each party takes on with regard to how the information is processed and how the safeguarding objectives can best be met without compromising the rights of the individuals involved. It must also include appropriate security measures which will be put in place on both sides to ensure the safe retention and disposal of information, including retention periods and undertakings of confidentiality in respect of the information.</w:t>
      </w:r>
    </w:p>
    <w:p w:rsidR="0043719C" w:rsidRPr="0043719C" w:rsidRDefault="0043719C" w:rsidP="00A30B11">
      <w:pPr>
        <w:spacing w:after="0" w:line="240" w:lineRule="auto"/>
        <w:rPr>
          <w:rFonts w:ascii="Arial" w:eastAsia="Calibri" w:hAnsi="Arial" w:cs="Arial"/>
          <w:sz w:val="24"/>
          <w:szCs w:val="24"/>
          <w:u w:val="single"/>
          <w:lang w:eastAsia="en-GB"/>
        </w:rPr>
      </w:pPr>
    </w:p>
    <w:p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Guidance</w:t>
      </w:r>
    </w:p>
    <w:p w:rsidR="0043719C" w:rsidRPr="0043719C" w:rsidRDefault="0043719C" w:rsidP="00A30B11">
      <w:pPr>
        <w:spacing w:after="0" w:line="240" w:lineRule="auto"/>
        <w:rPr>
          <w:rFonts w:ascii="Arial" w:eastAsia="Calibri" w:hAnsi="Arial" w:cs="Arial"/>
          <w:sz w:val="24"/>
          <w:szCs w:val="24"/>
          <w:lang w:eastAsia="en-GB"/>
        </w:rPr>
      </w:pPr>
    </w:p>
    <w:p w:rsidR="0043719C" w:rsidRPr="0043719C" w:rsidRDefault="0043719C" w:rsidP="00A30B11">
      <w:pPr>
        <w:spacing w:after="0" w:line="240" w:lineRule="auto"/>
        <w:rPr>
          <w:rFonts w:ascii="Arial" w:eastAsia="Calibri" w:hAnsi="Arial" w:cs="Arial"/>
          <w:color w:val="1F497D"/>
          <w:sz w:val="24"/>
          <w:szCs w:val="24"/>
          <w:lang w:eastAsia="en-GB"/>
        </w:rPr>
      </w:pPr>
      <w:r w:rsidRPr="0043719C">
        <w:rPr>
          <w:rFonts w:ascii="Arial" w:eastAsia="Calibri" w:hAnsi="Arial" w:cs="Arial"/>
          <w:sz w:val="24"/>
          <w:szCs w:val="24"/>
          <w:lang w:eastAsia="en-GB"/>
        </w:rPr>
        <w:t xml:space="preserve">The Home Office statutory guidance "Working together to safeguard children" has been updated from March 2015 and continues to apply to situations of this type - the police along with other agencies have a duty under section 10(8) to have regard to any guidance issued by the Secretary of State. The updated guidance is available at: </w:t>
      </w:r>
      <w:hyperlink r:id="rId26" w:history="1">
        <w:r w:rsidRPr="0043719C">
          <w:rPr>
            <w:rFonts w:ascii="Arial" w:eastAsia="Calibri" w:hAnsi="Arial" w:cs="Arial"/>
            <w:color w:val="0000FF"/>
            <w:sz w:val="24"/>
            <w:szCs w:val="24"/>
            <w:u w:val="single"/>
            <w:lang w:eastAsia="en-GB"/>
          </w:rPr>
          <w:t>https://www.gov.uk/government/uploads/system/uploads/attachment_data/file/419595/Working_Together_to_Safeguard_Children.pdf</w:t>
        </w:r>
      </w:hyperlink>
      <w:r w:rsidRPr="0043719C">
        <w:rPr>
          <w:rFonts w:ascii="Arial" w:eastAsia="Calibri" w:hAnsi="Arial" w:cs="Arial"/>
          <w:color w:val="1F497D"/>
          <w:sz w:val="24"/>
          <w:szCs w:val="24"/>
          <w:lang w:eastAsia="en-GB"/>
        </w:rPr>
        <w:t xml:space="preserve">. </w:t>
      </w:r>
    </w:p>
    <w:p w:rsidR="0043719C" w:rsidRPr="0043719C" w:rsidRDefault="0043719C" w:rsidP="00A30B11">
      <w:pPr>
        <w:spacing w:after="0" w:line="240" w:lineRule="auto"/>
        <w:rPr>
          <w:rFonts w:ascii="Arial" w:eastAsia="Calibri" w:hAnsi="Arial" w:cs="Arial"/>
          <w:color w:val="1F497D"/>
          <w:sz w:val="24"/>
          <w:szCs w:val="24"/>
          <w:lang w:eastAsia="en-GB"/>
        </w:rPr>
      </w:pPr>
    </w:p>
    <w:p w:rsidR="0043719C" w:rsidRPr="0043719C" w:rsidRDefault="0043719C" w:rsidP="00A30B11">
      <w:pPr>
        <w:spacing w:after="0" w:line="240" w:lineRule="auto"/>
        <w:rPr>
          <w:rFonts w:ascii="Arial" w:eastAsia="Calibri" w:hAnsi="Arial" w:cs="Arial"/>
          <w:color w:val="1F497D"/>
          <w:sz w:val="24"/>
          <w:szCs w:val="24"/>
          <w:lang w:eastAsia="en-GB"/>
        </w:rPr>
      </w:pPr>
      <w:r w:rsidRPr="0043719C">
        <w:rPr>
          <w:rFonts w:ascii="Arial" w:eastAsia="Calibri" w:hAnsi="Arial" w:cs="Arial"/>
          <w:sz w:val="24"/>
          <w:szCs w:val="24"/>
          <w:lang w:eastAsia="en-GB"/>
        </w:rPr>
        <w:t xml:space="preserve">Similarly the updated, non-statutory guidance dealing specifically with information sharing continues to apply:  </w:t>
      </w:r>
      <w:hyperlink r:id="rId27" w:history="1">
        <w:r w:rsidRPr="0043719C">
          <w:rPr>
            <w:rFonts w:ascii="Arial" w:eastAsia="Calibri" w:hAnsi="Arial" w:cs="Arial"/>
            <w:color w:val="0000FF"/>
            <w:sz w:val="24"/>
            <w:szCs w:val="24"/>
            <w:u w:val="single"/>
            <w:lang w:eastAsia="en-GB"/>
          </w:rPr>
          <w:t>https://www.gov.uk/government/uploads/system/uploads/attachment_data/file/419628/Information_sharing_advice_safeguarding_practitioners.pdf</w:t>
        </w:r>
      </w:hyperlink>
      <w:r w:rsidRPr="0043719C">
        <w:rPr>
          <w:rFonts w:ascii="Arial" w:eastAsia="Calibri" w:hAnsi="Arial" w:cs="Arial"/>
          <w:color w:val="1F497D"/>
          <w:sz w:val="24"/>
          <w:szCs w:val="24"/>
          <w:lang w:eastAsia="en-GB"/>
        </w:rPr>
        <w:t xml:space="preserve">. </w:t>
      </w:r>
    </w:p>
    <w:p w:rsidR="0037658C" w:rsidRDefault="0037658C">
      <w:pPr>
        <w:rPr>
          <w:rFonts w:ascii="Arial" w:hAnsi="Arial" w:cs="Arial"/>
          <w:b/>
          <w:sz w:val="24"/>
        </w:rPr>
      </w:pPr>
      <w:r>
        <w:rPr>
          <w:rFonts w:ascii="Arial" w:hAnsi="Arial" w:cs="Arial"/>
          <w:b/>
          <w:sz w:val="24"/>
        </w:rPr>
        <w:br w:type="page"/>
      </w:r>
    </w:p>
    <w:p w:rsidR="00F96246" w:rsidRPr="00F0639D" w:rsidRDefault="00F96246" w:rsidP="00F96246">
      <w:pPr>
        <w:tabs>
          <w:tab w:val="left" w:pos="7797"/>
        </w:tabs>
        <w:spacing w:after="0" w:line="240" w:lineRule="auto"/>
        <w:jc w:val="right"/>
        <w:rPr>
          <w:rFonts w:ascii="Arial" w:hAnsi="Arial" w:cs="Arial"/>
          <w:b/>
          <w:sz w:val="24"/>
        </w:rPr>
      </w:pPr>
      <w:r w:rsidRPr="00F0639D">
        <w:rPr>
          <w:rFonts w:ascii="Arial" w:hAnsi="Arial" w:cs="Arial"/>
          <w:b/>
          <w:sz w:val="24"/>
        </w:rPr>
        <w:lastRenderedPageBreak/>
        <w:t>APPENDIX 3</w:t>
      </w:r>
    </w:p>
    <w:p w:rsidR="00F96246" w:rsidRDefault="00F96246" w:rsidP="00F96246">
      <w:pPr>
        <w:tabs>
          <w:tab w:val="left" w:pos="7797"/>
        </w:tabs>
        <w:spacing w:after="0" w:line="240" w:lineRule="auto"/>
        <w:jc w:val="right"/>
        <w:rPr>
          <w:rFonts w:ascii="Arial" w:hAnsi="Arial" w:cs="Arial"/>
          <w:b/>
          <w:sz w:val="24"/>
          <w:szCs w:val="24"/>
        </w:rPr>
      </w:pPr>
    </w:p>
    <w:p w:rsidR="0087248D" w:rsidRPr="0087248D" w:rsidRDefault="0087248D" w:rsidP="0087248D">
      <w:pPr>
        <w:tabs>
          <w:tab w:val="left" w:pos="7797"/>
        </w:tabs>
        <w:spacing w:after="0" w:line="240" w:lineRule="auto"/>
        <w:rPr>
          <w:rFonts w:ascii="Arial" w:hAnsi="Arial" w:cs="Arial"/>
          <w:b/>
          <w:sz w:val="24"/>
          <w:szCs w:val="24"/>
        </w:rPr>
      </w:pPr>
      <w:r w:rsidRPr="0087248D">
        <w:rPr>
          <w:rFonts w:ascii="Arial" w:hAnsi="Arial" w:cs="Arial"/>
          <w:b/>
          <w:sz w:val="24"/>
          <w:szCs w:val="24"/>
        </w:rPr>
        <w:t>Bolton Encompass – Key Adult Responsibilities and Checklist</w:t>
      </w:r>
    </w:p>
    <w:p w:rsidR="0087248D" w:rsidRPr="0087248D" w:rsidRDefault="0087248D" w:rsidP="0087248D">
      <w:pPr>
        <w:tabs>
          <w:tab w:val="left" w:pos="7797"/>
        </w:tabs>
        <w:spacing w:after="0" w:line="240" w:lineRule="auto"/>
        <w:rPr>
          <w:rFonts w:ascii="Arial" w:hAnsi="Arial" w:cs="Arial"/>
          <w:sz w:val="24"/>
          <w:szCs w:val="24"/>
        </w:rPr>
      </w:pPr>
    </w:p>
    <w:p w:rsidR="0087248D" w:rsidRPr="0087248D" w:rsidRDefault="0087248D" w:rsidP="0087248D">
      <w:pPr>
        <w:tabs>
          <w:tab w:val="left" w:pos="7797"/>
        </w:tabs>
        <w:spacing w:after="0" w:line="240" w:lineRule="auto"/>
        <w:rPr>
          <w:rFonts w:ascii="Arial" w:hAnsi="Arial" w:cs="Arial"/>
          <w:sz w:val="24"/>
          <w:szCs w:val="24"/>
        </w:rPr>
      </w:pPr>
      <w:r w:rsidRPr="0087248D">
        <w:rPr>
          <w:rFonts w:ascii="Arial" w:hAnsi="Arial" w:cs="Arial"/>
          <w:sz w:val="24"/>
          <w:szCs w:val="24"/>
        </w:rPr>
        <w:t xml:space="preserve">Name:                               School:                                           Date Completed:   </w:t>
      </w:r>
    </w:p>
    <w:p w:rsidR="0087248D" w:rsidRPr="0087248D" w:rsidRDefault="0087248D" w:rsidP="0087248D">
      <w:pPr>
        <w:tabs>
          <w:tab w:val="left" w:pos="7797"/>
        </w:tabs>
        <w:spacing w:after="0" w:line="240" w:lineRule="auto"/>
        <w:rPr>
          <w:rFonts w:ascii="Arial" w:hAnsi="Arial" w:cs="Arial"/>
          <w:sz w:val="24"/>
          <w:szCs w:val="24"/>
        </w:rPr>
      </w:pPr>
    </w:p>
    <w:p w:rsidR="0087248D" w:rsidRPr="0087248D" w:rsidRDefault="0087248D" w:rsidP="0087248D">
      <w:pPr>
        <w:tabs>
          <w:tab w:val="left" w:pos="7797"/>
        </w:tabs>
        <w:spacing w:after="0" w:line="240" w:lineRule="auto"/>
        <w:rPr>
          <w:rFonts w:ascii="Arial" w:hAnsi="Arial" w:cs="Arial"/>
          <w:sz w:val="24"/>
          <w:szCs w:val="24"/>
        </w:rPr>
      </w:pPr>
      <w:r w:rsidRPr="0087248D">
        <w:rPr>
          <w:rFonts w:ascii="Arial" w:hAnsi="Arial" w:cs="Arial"/>
          <w:sz w:val="24"/>
          <w:szCs w:val="24"/>
        </w:rPr>
        <w:t>Review Date:</w:t>
      </w:r>
    </w:p>
    <w:p w:rsidR="0087248D" w:rsidRPr="0087248D" w:rsidRDefault="0087248D" w:rsidP="0087248D">
      <w:pPr>
        <w:tabs>
          <w:tab w:val="left" w:pos="7797"/>
        </w:tabs>
        <w:spacing w:after="0" w:line="240" w:lineRule="auto"/>
        <w:rPr>
          <w:rFonts w:ascii="Arial" w:hAnsi="Arial" w:cs="Arial"/>
          <w:sz w:val="24"/>
          <w:szCs w:val="24"/>
        </w:rPr>
      </w:pPr>
    </w:p>
    <w:tbl>
      <w:tblPr>
        <w:tblW w:w="10274"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812"/>
        <w:gridCol w:w="3118"/>
        <w:gridCol w:w="1344"/>
      </w:tblGrid>
      <w:tr w:rsidR="0087248D" w:rsidRPr="0087248D" w:rsidTr="0087248D">
        <w:tc>
          <w:tcPr>
            <w:tcW w:w="5812" w:type="dxa"/>
            <w:shd w:val="clear" w:color="auto" w:fill="auto"/>
            <w:tcMar>
              <w:top w:w="0" w:type="dxa"/>
              <w:left w:w="108" w:type="dxa"/>
              <w:bottom w:w="0" w:type="dxa"/>
              <w:right w:w="108" w:type="dxa"/>
            </w:tcMar>
            <w:hideMark/>
          </w:tcPr>
          <w:p w:rsidR="0087248D" w:rsidRPr="0087248D" w:rsidRDefault="0087248D" w:rsidP="0087248D">
            <w:pPr>
              <w:tabs>
                <w:tab w:val="left" w:pos="7797"/>
              </w:tabs>
              <w:spacing w:after="0" w:line="240" w:lineRule="auto"/>
              <w:rPr>
                <w:rFonts w:ascii="Arial" w:hAnsi="Arial" w:cs="Arial"/>
                <w:b/>
                <w:sz w:val="24"/>
                <w:szCs w:val="24"/>
              </w:rPr>
            </w:pPr>
            <w:r w:rsidRPr="0087248D">
              <w:rPr>
                <w:rFonts w:ascii="Arial" w:hAnsi="Arial" w:cs="Arial"/>
                <w:b/>
                <w:sz w:val="24"/>
                <w:szCs w:val="24"/>
              </w:rPr>
              <w:t>Responsibility</w:t>
            </w:r>
          </w:p>
        </w:tc>
        <w:tc>
          <w:tcPr>
            <w:tcW w:w="3118" w:type="dxa"/>
          </w:tcPr>
          <w:p w:rsidR="0087248D" w:rsidRPr="0087248D" w:rsidRDefault="00971AF3" w:rsidP="0087248D">
            <w:pPr>
              <w:tabs>
                <w:tab w:val="left" w:pos="7797"/>
              </w:tabs>
              <w:spacing w:after="0" w:line="240" w:lineRule="auto"/>
              <w:jc w:val="center"/>
              <w:rPr>
                <w:rFonts w:ascii="Arial" w:hAnsi="Arial" w:cs="Arial"/>
                <w:b/>
                <w:sz w:val="24"/>
                <w:szCs w:val="24"/>
              </w:rPr>
            </w:pPr>
            <w:r>
              <w:rPr>
                <w:rFonts w:ascii="Arial" w:hAnsi="Arial" w:cs="Arial"/>
                <w:b/>
                <w:sz w:val="24"/>
                <w:szCs w:val="24"/>
              </w:rPr>
              <w:t xml:space="preserve">School </w:t>
            </w:r>
            <w:r w:rsidR="0087248D">
              <w:rPr>
                <w:rFonts w:ascii="Arial" w:hAnsi="Arial" w:cs="Arial"/>
                <w:b/>
                <w:sz w:val="24"/>
                <w:szCs w:val="24"/>
              </w:rPr>
              <w:t>Comment</w:t>
            </w:r>
          </w:p>
        </w:tc>
        <w:tc>
          <w:tcPr>
            <w:tcW w:w="1344" w:type="dxa"/>
            <w:shd w:val="clear" w:color="auto" w:fill="auto"/>
            <w:tcMar>
              <w:top w:w="0" w:type="dxa"/>
              <w:left w:w="108" w:type="dxa"/>
              <w:bottom w:w="0" w:type="dxa"/>
              <w:right w:w="108" w:type="dxa"/>
            </w:tcMar>
            <w:hideMark/>
          </w:tcPr>
          <w:p w:rsidR="0087248D" w:rsidRPr="0087248D" w:rsidRDefault="0087248D" w:rsidP="0087248D">
            <w:pPr>
              <w:tabs>
                <w:tab w:val="left" w:pos="7797"/>
              </w:tabs>
              <w:spacing w:after="0" w:line="240" w:lineRule="auto"/>
              <w:rPr>
                <w:rFonts w:ascii="Arial" w:hAnsi="Arial" w:cs="Arial"/>
                <w:b/>
                <w:sz w:val="24"/>
                <w:szCs w:val="24"/>
              </w:rPr>
            </w:pPr>
            <w:r w:rsidRPr="0087248D">
              <w:rPr>
                <w:rFonts w:ascii="Arial" w:hAnsi="Arial" w:cs="Arial"/>
                <w:b/>
                <w:sz w:val="24"/>
                <w:szCs w:val="24"/>
              </w:rPr>
              <w:t>Achieved</w:t>
            </w:r>
          </w:p>
        </w:tc>
      </w:tr>
      <w:tr w:rsidR="0087248D" w:rsidRPr="0087248D" w:rsidTr="0087248D">
        <w:tc>
          <w:tcPr>
            <w:tcW w:w="5812" w:type="dxa"/>
            <w:shd w:val="clear" w:color="auto" w:fill="auto"/>
            <w:tcMar>
              <w:top w:w="0" w:type="dxa"/>
              <w:left w:w="108" w:type="dxa"/>
              <w:bottom w:w="0" w:type="dxa"/>
              <w:right w:w="108" w:type="dxa"/>
            </w:tcMar>
            <w:hideMark/>
          </w:tcPr>
          <w:p w:rsidR="0087248D" w:rsidRPr="0087248D" w:rsidRDefault="0087248D" w:rsidP="00E747FE">
            <w:pPr>
              <w:tabs>
                <w:tab w:val="left" w:pos="7797"/>
              </w:tabs>
              <w:spacing w:before="120" w:after="0" w:line="240" w:lineRule="auto"/>
              <w:rPr>
                <w:rFonts w:ascii="Arial" w:hAnsi="Arial" w:cs="Arial"/>
              </w:rPr>
            </w:pPr>
            <w:r w:rsidRPr="0087248D">
              <w:rPr>
                <w:rFonts w:ascii="Arial" w:hAnsi="Arial" w:cs="Arial"/>
              </w:rPr>
              <w:t>The Key Adult must have attended the</w:t>
            </w:r>
            <w:r w:rsidR="00D37FB9">
              <w:rPr>
                <w:rFonts w:ascii="Arial" w:hAnsi="Arial" w:cs="Arial"/>
              </w:rPr>
              <w:t xml:space="preserve"> Encompass </w:t>
            </w:r>
            <w:r w:rsidR="00E747FE">
              <w:rPr>
                <w:rFonts w:ascii="Arial" w:hAnsi="Arial" w:cs="Arial"/>
              </w:rPr>
              <w:t xml:space="preserve">briefing </w:t>
            </w:r>
            <w:r w:rsidRPr="0087248D">
              <w:rPr>
                <w:rFonts w:ascii="Arial" w:hAnsi="Arial" w:cs="Arial"/>
              </w:rPr>
              <w:t>and be part of the S</w:t>
            </w:r>
            <w:r w:rsidR="009D3D39">
              <w:rPr>
                <w:rFonts w:ascii="Arial" w:hAnsi="Arial" w:cs="Arial"/>
              </w:rPr>
              <w:t xml:space="preserve">enior </w:t>
            </w:r>
            <w:r w:rsidRPr="0087248D">
              <w:rPr>
                <w:rFonts w:ascii="Arial" w:hAnsi="Arial" w:cs="Arial"/>
              </w:rPr>
              <w:t>L</w:t>
            </w:r>
            <w:r w:rsidR="009D3D39">
              <w:rPr>
                <w:rFonts w:ascii="Arial" w:hAnsi="Arial" w:cs="Arial"/>
              </w:rPr>
              <w:t xml:space="preserve">eadership </w:t>
            </w:r>
            <w:r w:rsidRPr="0087248D">
              <w:rPr>
                <w:rFonts w:ascii="Arial" w:hAnsi="Arial" w:cs="Arial"/>
              </w:rPr>
              <w:t>T</w:t>
            </w:r>
            <w:r w:rsidR="009D3D39">
              <w:rPr>
                <w:rFonts w:ascii="Arial" w:hAnsi="Arial" w:cs="Arial"/>
              </w:rPr>
              <w:t>eam</w:t>
            </w:r>
            <w:r w:rsidRPr="0087248D">
              <w:rPr>
                <w:rFonts w:ascii="Arial" w:hAnsi="Arial" w:cs="Arial"/>
              </w:rPr>
              <w:t xml:space="preserve"> with Child Protection responsibility.</w:t>
            </w:r>
          </w:p>
        </w:tc>
        <w:tc>
          <w:tcPr>
            <w:tcW w:w="3118" w:type="dxa"/>
          </w:tcPr>
          <w:p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rsidTr="0087248D">
        <w:tc>
          <w:tcPr>
            <w:tcW w:w="5812" w:type="dxa"/>
            <w:shd w:val="clear" w:color="auto" w:fill="auto"/>
            <w:tcMar>
              <w:top w:w="0" w:type="dxa"/>
              <w:left w:w="108" w:type="dxa"/>
              <w:bottom w:w="0" w:type="dxa"/>
              <w:right w:w="108" w:type="dxa"/>
            </w:tcMar>
            <w:hideMark/>
          </w:tcPr>
          <w:p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 xml:space="preserve">The Key Adult must </w:t>
            </w:r>
            <w:r w:rsidR="009D3D39">
              <w:rPr>
                <w:rFonts w:ascii="Arial" w:hAnsi="Arial" w:cs="Arial"/>
              </w:rPr>
              <w:t>ensure their contact details are up to date on the Encompass database.</w:t>
            </w:r>
          </w:p>
        </w:tc>
        <w:tc>
          <w:tcPr>
            <w:tcW w:w="3118" w:type="dxa"/>
          </w:tcPr>
          <w:p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rsidTr="0087248D">
        <w:tc>
          <w:tcPr>
            <w:tcW w:w="5812" w:type="dxa"/>
            <w:shd w:val="clear" w:color="auto" w:fill="auto"/>
            <w:tcMar>
              <w:top w:w="0" w:type="dxa"/>
              <w:left w:w="108" w:type="dxa"/>
              <w:bottom w:w="0" w:type="dxa"/>
              <w:right w:w="108" w:type="dxa"/>
            </w:tcMar>
            <w:hideMark/>
          </w:tcPr>
          <w:p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Encompass record</w:t>
            </w:r>
            <w:r w:rsidR="009D3D39">
              <w:rPr>
                <w:rFonts w:ascii="Arial" w:hAnsi="Arial" w:cs="Arial"/>
              </w:rPr>
              <w:t>s</w:t>
            </w:r>
            <w:r w:rsidRPr="0087248D">
              <w:rPr>
                <w:rFonts w:ascii="Arial" w:hAnsi="Arial" w:cs="Arial"/>
              </w:rPr>
              <w:t xml:space="preserve"> </w:t>
            </w:r>
            <w:r w:rsidR="009D3D39">
              <w:rPr>
                <w:rFonts w:ascii="Arial" w:hAnsi="Arial" w:cs="Arial"/>
              </w:rPr>
              <w:t>are managed and stored</w:t>
            </w:r>
            <w:r w:rsidRPr="0087248D">
              <w:rPr>
                <w:rFonts w:ascii="Arial" w:hAnsi="Arial" w:cs="Arial"/>
              </w:rPr>
              <w:t xml:space="preserve"> in the same way as other Child Protection paperwork, in a secure and locked cabinet/drawer.</w:t>
            </w:r>
          </w:p>
        </w:tc>
        <w:tc>
          <w:tcPr>
            <w:tcW w:w="3118" w:type="dxa"/>
          </w:tcPr>
          <w:p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rsidTr="0087248D">
        <w:tc>
          <w:tcPr>
            <w:tcW w:w="5812" w:type="dxa"/>
            <w:shd w:val="clear" w:color="auto" w:fill="auto"/>
            <w:tcMar>
              <w:top w:w="0" w:type="dxa"/>
              <w:left w:w="108" w:type="dxa"/>
              <w:bottom w:w="0" w:type="dxa"/>
              <w:right w:w="108" w:type="dxa"/>
            </w:tcMar>
            <w:hideMark/>
          </w:tcPr>
          <w:p w:rsidR="009D3D39" w:rsidRPr="0087248D" w:rsidRDefault="0087248D" w:rsidP="009D3D39">
            <w:pPr>
              <w:tabs>
                <w:tab w:val="left" w:pos="7797"/>
              </w:tabs>
              <w:spacing w:before="120" w:after="0" w:line="240" w:lineRule="auto"/>
              <w:rPr>
                <w:rFonts w:ascii="Arial" w:hAnsi="Arial" w:cs="Arial"/>
              </w:rPr>
            </w:pPr>
            <w:r w:rsidRPr="0087248D">
              <w:rPr>
                <w:rFonts w:ascii="Arial" w:hAnsi="Arial" w:cs="Arial"/>
              </w:rPr>
              <w:t xml:space="preserve">The Key Adult can identify a person who can deputise in </w:t>
            </w:r>
            <w:r w:rsidR="009D3D39">
              <w:rPr>
                <w:rFonts w:ascii="Arial" w:hAnsi="Arial" w:cs="Arial"/>
              </w:rPr>
              <w:t>their</w:t>
            </w:r>
            <w:r w:rsidRPr="0087248D">
              <w:rPr>
                <w:rFonts w:ascii="Arial" w:hAnsi="Arial" w:cs="Arial"/>
              </w:rPr>
              <w:t xml:space="preserve"> absence</w:t>
            </w:r>
            <w:r w:rsidR="009D3D39">
              <w:rPr>
                <w:rFonts w:ascii="Arial" w:hAnsi="Arial" w:cs="Arial"/>
              </w:rPr>
              <w:t>; the deputy must be confident in understanding all aspects of the Encompass model.</w:t>
            </w:r>
          </w:p>
        </w:tc>
        <w:tc>
          <w:tcPr>
            <w:tcW w:w="3118" w:type="dxa"/>
          </w:tcPr>
          <w:p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rsidTr="0087248D">
        <w:tc>
          <w:tcPr>
            <w:tcW w:w="5812" w:type="dxa"/>
            <w:shd w:val="clear" w:color="auto" w:fill="auto"/>
            <w:tcMar>
              <w:top w:w="0" w:type="dxa"/>
              <w:left w:w="108" w:type="dxa"/>
              <w:bottom w:w="0" w:type="dxa"/>
              <w:right w:w="108" w:type="dxa"/>
            </w:tcMar>
            <w:hideMark/>
          </w:tcPr>
          <w:p w:rsidR="0087248D" w:rsidRPr="0087248D" w:rsidRDefault="0087248D" w:rsidP="0087248D">
            <w:pPr>
              <w:tabs>
                <w:tab w:val="left" w:pos="7797"/>
              </w:tabs>
              <w:spacing w:before="120" w:after="0" w:line="240" w:lineRule="auto"/>
              <w:rPr>
                <w:rFonts w:ascii="Arial" w:hAnsi="Arial" w:cs="Arial"/>
              </w:rPr>
            </w:pPr>
            <w:r w:rsidRPr="0087248D">
              <w:rPr>
                <w:rFonts w:ascii="Arial" w:hAnsi="Arial" w:cs="Arial"/>
              </w:rPr>
              <w:t xml:space="preserve">The Key Adult must ensure that all teaching staff </w:t>
            </w:r>
            <w:proofErr w:type="gramStart"/>
            <w:r w:rsidR="00D37FB9">
              <w:rPr>
                <w:rFonts w:ascii="Arial" w:hAnsi="Arial" w:cs="Arial"/>
              </w:rPr>
              <w:t>understand</w:t>
            </w:r>
            <w:proofErr w:type="gramEnd"/>
            <w:r w:rsidRPr="0087248D">
              <w:rPr>
                <w:rFonts w:ascii="Arial" w:hAnsi="Arial" w:cs="Arial"/>
              </w:rPr>
              <w:t xml:space="preserve"> the confidential nature of any information passed to them and that this information must be treated in t</w:t>
            </w:r>
            <w:r w:rsidR="00E747FE">
              <w:rPr>
                <w:rFonts w:ascii="Arial" w:hAnsi="Arial" w:cs="Arial"/>
              </w:rPr>
              <w:t>he same way as any other Child P</w:t>
            </w:r>
            <w:r w:rsidRPr="0087248D">
              <w:rPr>
                <w:rFonts w:ascii="Arial" w:hAnsi="Arial" w:cs="Arial"/>
              </w:rPr>
              <w:t>rotection information given by other partners such as Social Care.</w:t>
            </w:r>
          </w:p>
        </w:tc>
        <w:tc>
          <w:tcPr>
            <w:tcW w:w="3118" w:type="dxa"/>
          </w:tcPr>
          <w:p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rsidTr="0087248D">
        <w:tc>
          <w:tcPr>
            <w:tcW w:w="5812" w:type="dxa"/>
            <w:shd w:val="clear" w:color="auto" w:fill="auto"/>
            <w:tcMar>
              <w:top w:w="0" w:type="dxa"/>
              <w:left w:w="108" w:type="dxa"/>
              <w:bottom w:w="0" w:type="dxa"/>
              <w:right w:w="108" w:type="dxa"/>
            </w:tcMar>
            <w:hideMark/>
          </w:tcPr>
          <w:p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The Key Adult must inform pare</w:t>
            </w:r>
            <w:r w:rsidR="009D3D39">
              <w:rPr>
                <w:rFonts w:ascii="Arial" w:hAnsi="Arial" w:cs="Arial"/>
              </w:rPr>
              <w:t>nts that the school is part of</w:t>
            </w:r>
            <w:r w:rsidRPr="0087248D">
              <w:rPr>
                <w:rFonts w:ascii="Arial" w:hAnsi="Arial" w:cs="Arial"/>
              </w:rPr>
              <w:t xml:space="preserve"> Encompass, using the </w:t>
            </w:r>
            <w:r w:rsidR="009D3D39">
              <w:rPr>
                <w:rFonts w:ascii="Arial" w:hAnsi="Arial" w:cs="Arial"/>
              </w:rPr>
              <w:t>exemplar letter template provided</w:t>
            </w:r>
            <w:r w:rsidRPr="0087248D">
              <w:rPr>
                <w:rFonts w:ascii="Arial" w:hAnsi="Arial" w:cs="Arial"/>
              </w:rPr>
              <w:t xml:space="preserve"> </w:t>
            </w:r>
            <w:r w:rsidR="009D3D39">
              <w:rPr>
                <w:rFonts w:ascii="Arial" w:hAnsi="Arial" w:cs="Arial"/>
              </w:rPr>
              <w:t xml:space="preserve">which can be </w:t>
            </w:r>
            <w:r w:rsidRPr="0087248D">
              <w:rPr>
                <w:rFonts w:ascii="Arial" w:hAnsi="Arial" w:cs="Arial"/>
              </w:rPr>
              <w:t>amended to</w:t>
            </w:r>
            <w:r w:rsidR="009D3D39">
              <w:rPr>
                <w:rFonts w:ascii="Arial" w:hAnsi="Arial" w:cs="Arial"/>
              </w:rPr>
              <w:t xml:space="preserve"> meet</w:t>
            </w:r>
            <w:r w:rsidRPr="0087248D">
              <w:rPr>
                <w:rFonts w:ascii="Arial" w:hAnsi="Arial" w:cs="Arial"/>
              </w:rPr>
              <w:t xml:space="preserve"> the school’s individual requirements.</w:t>
            </w:r>
          </w:p>
        </w:tc>
        <w:tc>
          <w:tcPr>
            <w:tcW w:w="3118" w:type="dxa"/>
          </w:tcPr>
          <w:p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rsidTr="0087248D">
        <w:tc>
          <w:tcPr>
            <w:tcW w:w="5812" w:type="dxa"/>
            <w:shd w:val="clear" w:color="auto" w:fill="auto"/>
            <w:tcMar>
              <w:top w:w="0" w:type="dxa"/>
              <w:left w:w="108" w:type="dxa"/>
              <w:bottom w:w="0" w:type="dxa"/>
              <w:right w:w="108" w:type="dxa"/>
            </w:tcMar>
            <w:hideMark/>
          </w:tcPr>
          <w:p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The Key Adult must inform the Governing Body that the school is part of Encompass and the Governor with responsibility for Safeguarding should have a w</w:t>
            </w:r>
            <w:r w:rsidR="009D3D39">
              <w:rPr>
                <w:rFonts w:ascii="Arial" w:hAnsi="Arial" w:cs="Arial"/>
              </w:rPr>
              <w:t>orking knowledge of the project and impact within the school.</w:t>
            </w:r>
          </w:p>
        </w:tc>
        <w:tc>
          <w:tcPr>
            <w:tcW w:w="3118" w:type="dxa"/>
          </w:tcPr>
          <w:p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rsidTr="0087248D">
        <w:tc>
          <w:tcPr>
            <w:tcW w:w="5812" w:type="dxa"/>
            <w:shd w:val="clear" w:color="auto" w:fill="auto"/>
            <w:tcMar>
              <w:top w:w="0" w:type="dxa"/>
              <w:left w:w="108" w:type="dxa"/>
              <w:bottom w:w="0" w:type="dxa"/>
              <w:right w:w="108" w:type="dxa"/>
            </w:tcMar>
            <w:hideMark/>
          </w:tcPr>
          <w:p w:rsidR="0087248D" w:rsidRPr="0087248D" w:rsidRDefault="0087248D" w:rsidP="00737770">
            <w:pPr>
              <w:tabs>
                <w:tab w:val="left" w:pos="7797"/>
              </w:tabs>
              <w:spacing w:before="120" w:after="0" w:line="240" w:lineRule="auto"/>
              <w:rPr>
                <w:rFonts w:ascii="Arial" w:hAnsi="Arial" w:cs="Arial"/>
              </w:rPr>
            </w:pPr>
            <w:r w:rsidRPr="0087248D">
              <w:rPr>
                <w:rFonts w:ascii="Arial" w:hAnsi="Arial" w:cs="Arial"/>
              </w:rPr>
              <w:t xml:space="preserve">The Key Adult should </w:t>
            </w:r>
            <w:r w:rsidR="008D1CDD">
              <w:rPr>
                <w:rFonts w:ascii="Arial" w:hAnsi="Arial" w:cs="Arial"/>
              </w:rPr>
              <w:t>include</w:t>
            </w:r>
            <w:r w:rsidRPr="0087248D">
              <w:rPr>
                <w:rFonts w:ascii="Arial" w:hAnsi="Arial" w:cs="Arial"/>
              </w:rPr>
              <w:t xml:space="preserve"> information about Encompass in the school’s prospectus</w:t>
            </w:r>
            <w:r w:rsidR="008D1CDD">
              <w:rPr>
                <w:rFonts w:ascii="Arial" w:hAnsi="Arial" w:cs="Arial"/>
              </w:rPr>
              <w:t xml:space="preserve"> and safeguarding p</w:t>
            </w:r>
            <w:r w:rsidR="00737770">
              <w:rPr>
                <w:rFonts w:ascii="Arial" w:hAnsi="Arial" w:cs="Arial"/>
              </w:rPr>
              <w:t>olicies</w:t>
            </w:r>
            <w:r w:rsidRPr="0087248D">
              <w:rPr>
                <w:rFonts w:ascii="Arial" w:hAnsi="Arial" w:cs="Arial"/>
              </w:rPr>
              <w:t xml:space="preserve">, thus ensuring that all parents are informed of involvement. </w:t>
            </w:r>
          </w:p>
        </w:tc>
        <w:tc>
          <w:tcPr>
            <w:tcW w:w="3118" w:type="dxa"/>
          </w:tcPr>
          <w:p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rsidTr="0087248D">
        <w:trPr>
          <w:trHeight w:val="722"/>
        </w:trPr>
        <w:tc>
          <w:tcPr>
            <w:tcW w:w="5812" w:type="dxa"/>
            <w:shd w:val="clear" w:color="auto" w:fill="auto"/>
            <w:tcMar>
              <w:top w:w="0" w:type="dxa"/>
              <w:left w:w="108" w:type="dxa"/>
              <w:bottom w:w="0" w:type="dxa"/>
              <w:right w:w="108" w:type="dxa"/>
            </w:tcMar>
            <w:hideMark/>
          </w:tcPr>
          <w:p w:rsidR="0087248D" w:rsidRPr="0087248D" w:rsidRDefault="0087248D" w:rsidP="00737770">
            <w:pPr>
              <w:tabs>
                <w:tab w:val="left" w:pos="7797"/>
              </w:tabs>
              <w:spacing w:before="120" w:after="0" w:line="240" w:lineRule="auto"/>
              <w:rPr>
                <w:rFonts w:ascii="Arial" w:hAnsi="Arial" w:cs="Arial"/>
              </w:rPr>
            </w:pPr>
            <w:r w:rsidRPr="0087248D">
              <w:rPr>
                <w:rFonts w:ascii="Arial" w:hAnsi="Arial" w:cs="Arial"/>
              </w:rPr>
              <w:t xml:space="preserve">The Key Adult should </w:t>
            </w:r>
            <w:r w:rsidR="00737770">
              <w:rPr>
                <w:rFonts w:ascii="Arial" w:hAnsi="Arial" w:cs="Arial"/>
              </w:rPr>
              <w:t>include</w:t>
            </w:r>
            <w:r w:rsidRPr="0087248D">
              <w:rPr>
                <w:rFonts w:ascii="Arial" w:hAnsi="Arial" w:cs="Arial"/>
              </w:rPr>
              <w:t xml:space="preserve"> information about Encompass </w:t>
            </w:r>
            <w:r w:rsidR="00737770">
              <w:rPr>
                <w:rFonts w:ascii="Arial" w:hAnsi="Arial" w:cs="Arial"/>
              </w:rPr>
              <w:t xml:space="preserve">on </w:t>
            </w:r>
            <w:r w:rsidRPr="0087248D">
              <w:rPr>
                <w:rFonts w:ascii="Arial" w:hAnsi="Arial" w:cs="Arial"/>
              </w:rPr>
              <w:t>the school website.</w:t>
            </w:r>
          </w:p>
        </w:tc>
        <w:tc>
          <w:tcPr>
            <w:tcW w:w="3118" w:type="dxa"/>
          </w:tcPr>
          <w:p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87248D" w:rsidRPr="0087248D" w:rsidRDefault="0087248D" w:rsidP="0087248D">
            <w:pPr>
              <w:tabs>
                <w:tab w:val="left" w:pos="7797"/>
              </w:tabs>
              <w:rPr>
                <w:rFonts w:ascii="Arial" w:hAnsi="Arial" w:cs="Arial"/>
              </w:rPr>
            </w:pPr>
            <w:r w:rsidRPr="0087248D">
              <w:rPr>
                <w:rFonts w:ascii="Arial" w:hAnsi="Arial" w:cs="Arial"/>
              </w:rPr>
              <w:t> </w:t>
            </w:r>
          </w:p>
        </w:tc>
      </w:tr>
    </w:tbl>
    <w:p w:rsidR="007C2111" w:rsidRDefault="007C2111" w:rsidP="007C2111">
      <w:pPr>
        <w:spacing w:after="0" w:line="240" w:lineRule="auto"/>
        <w:rPr>
          <w:rFonts w:ascii="Arial" w:hAnsi="Arial" w:cs="Arial"/>
          <w:b/>
          <w:sz w:val="24"/>
          <w:szCs w:val="24"/>
        </w:rPr>
      </w:pPr>
    </w:p>
    <w:p w:rsidR="00935F8D" w:rsidRDefault="00935F8D" w:rsidP="008D5B36">
      <w:pPr>
        <w:spacing w:after="0" w:line="240" w:lineRule="auto"/>
        <w:jc w:val="right"/>
        <w:rPr>
          <w:rFonts w:ascii="Arial" w:hAnsi="Arial" w:cs="Arial"/>
          <w:b/>
          <w:sz w:val="24"/>
          <w:szCs w:val="24"/>
        </w:rPr>
      </w:pPr>
    </w:p>
    <w:p w:rsidR="00935F8D" w:rsidRDefault="00935F8D" w:rsidP="008D5B36">
      <w:pPr>
        <w:spacing w:after="0" w:line="240" w:lineRule="auto"/>
        <w:jc w:val="right"/>
        <w:rPr>
          <w:rFonts w:ascii="Arial" w:hAnsi="Arial" w:cs="Arial"/>
          <w:b/>
          <w:sz w:val="24"/>
          <w:szCs w:val="24"/>
        </w:rPr>
      </w:pPr>
    </w:p>
    <w:p w:rsidR="00935F8D" w:rsidRDefault="00935F8D" w:rsidP="008D5B36">
      <w:pPr>
        <w:spacing w:after="0" w:line="240" w:lineRule="auto"/>
        <w:jc w:val="right"/>
        <w:rPr>
          <w:rFonts w:ascii="Arial" w:hAnsi="Arial" w:cs="Arial"/>
          <w:b/>
          <w:sz w:val="24"/>
          <w:szCs w:val="24"/>
        </w:rPr>
      </w:pPr>
    </w:p>
    <w:p w:rsidR="00935F8D" w:rsidRDefault="00935F8D" w:rsidP="008D5B36">
      <w:pPr>
        <w:spacing w:after="0" w:line="240" w:lineRule="auto"/>
        <w:jc w:val="right"/>
        <w:rPr>
          <w:rFonts w:ascii="Arial" w:hAnsi="Arial" w:cs="Arial"/>
          <w:b/>
          <w:sz w:val="24"/>
          <w:szCs w:val="24"/>
        </w:rPr>
      </w:pPr>
    </w:p>
    <w:p w:rsidR="00935F8D" w:rsidRDefault="00935F8D" w:rsidP="008D5B36">
      <w:pPr>
        <w:spacing w:after="0" w:line="240" w:lineRule="auto"/>
        <w:jc w:val="right"/>
        <w:rPr>
          <w:rFonts w:ascii="Arial" w:hAnsi="Arial" w:cs="Arial"/>
          <w:b/>
          <w:sz w:val="24"/>
          <w:szCs w:val="24"/>
        </w:rPr>
      </w:pPr>
    </w:p>
    <w:p w:rsidR="00935F8D" w:rsidRDefault="00935F8D" w:rsidP="008D5B36">
      <w:pPr>
        <w:spacing w:after="0" w:line="240" w:lineRule="auto"/>
        <w:jc w:val="right"/>
        <w:rPr>
          <w:rFonts w:ascii="Arial" w:hAnsi="Arial" w:cs="Arial"/>
          <w:b/>
          <w:sz w:val="24"/>
          <w:szCs w:val="24"/>
        </w:rPr>
      </w:pPr>
    </w:p>
    <w:p w:rsidR="00935F8D" w:rsidRDefault="00935F8D" w:rsidP="008D5B36">
      <w:pPr>
        <w:spacing w:after="0" w:line="240" w:lineRule="auto"/>
        <w:jc w:val="right"/>
        <w:rPr>
          <w:rFonts w:ascii="Arial" w:hAnsi="Arial" w:cs="Arial"/>
          <w:b/>
          <w:sz w:val="24"/>
          <w:szCs w:val="24"/>
        </w:rPr>
      </w:pPr>
    </w:p>
    <w:p w:rsidR="004F2310" w:rsidRDefault="004F2310" w:rsidP="008D5B36">
      <w:pPr>
        <w:spacing w:after="0" w:line="240" w:lineRule="auto"/>
        <w:jc w:val="right"/>
        <w:rPr>
          <w:rFonts w:ascii="Arial" w:hAnsi="Arial" w:cs="Arial"/>
          <w:b/>
          <w:sz w:val="24"/>
          <w:szCs w:val="24"/>
        </w:rPr>
      </w:pPr>
    </w:p>
    <w:p w:rsidR="008D5B36" w:rsidRDefault="005538D5" w:rsidP="008D5B36">
      <w:pPr>
        <w:spacing w:after="0" w:line="240" w:lineRule="auto"/>
        <w:jc w:val="right"/>
        <w:rPr>
          <w:rFonts w:ascii="Arial" w:hAnsi="Arial" w:cs="Arial"/>
          <w:b/>
          <w:sz w:val="24"/>
          <w:szCs w:val="24"/>
        </w:rPr>
      </w:pPr>
      <w:r>
        <w:rPr>
          <w:rFonts w:ascii="Arial" w:hAnsi="Arial" w:cs="Arial"/>
          <w:b/>
          <w:sz w:val="24"/>
          <w:szCs w:val="24"/>
        </w:rPr>
        <w:lastRenderedPageBreak/>
        <w:t>APPENDIX 4</w:t>
      </w:r>
    </w:p>
    <w:p w:rsidR="0000439B" w:rsidRDefault="0000439B" w:rsidP="008D5B36">
      <w:pPr>
        <w:spacing w:after="0" w:line="240" w:lineRule="auto"/>
        <w:jc w:val="right"/>
        <w:rPr>
          <w:rFonts w:ascii="Arial" w:hAnsi="Arial" w:cs="Arial"/>
          <w:b/>
          <w:sz w:val="24"/>
          <w:szCs w:val="24"/>
        </w:rPr>
      </w:pPr>
    </w:p>
    <w:p w:rsidR="008D5B36" w:rsidRDefault="00951E63" w:rsidP="002403B4">
      <w:pPr>
        <w:spacing w:after="0" w:line="240" w:lineRule="auto"/>
        <w:ind w:left="-993"/>
        <w:rPr>
          <w:rFonts w:ascii="Arial" w:hAnsi="Arial" w:cs="Arial"/>
          <w:b/>
          <w:sz w:val="24"/>
          <w:szCs w:val="24"/>
        </w:rPr>
      </w:pPr>
      <w:r w:rsidRPr="0000439B">
        <w:rPr>
          <w:noProof/>
          <w:lang w:eastAsia="en-GB"/>
        </w:rPr>
        <mc:AlternateContent>
          <mc:Choice Requires="wps">
            <w:drawing>
              <wp:anchor distT="0" distB="0" distL="114300" distR="114300" simplePos="0" relativeHeight="251669504" behindDoc="0" locked="0" layoutInCell="1" allowOverlap="1" wp14:anchorId="59CCA3B5" wp14:editId="1AB141D4">
                <wp:simplePos x="0" y="0"/>
                <wp:positionH relativeFrom="column">
                  <wp:posOffset>3349256</wp:posOffset>
                </wp:positionH>
                <wp:positionV relativeFrom="paragraph">
                  <wp:posOffset>1999276</wp:posOffset>
                </wp:positionV>
                <wp:extent cx="2338705" cy="2072744"/>
                <wp:effectExtent l="0" t="0" r="23495" b="22860"/>
                <wp:wrapNone/>
                <wp:docPr id="3" name="Rounded Rectangle 3"/>
                <wp:cNvGraphicFramePr/>
                <a:graphic xmlns:a="http://schemas.openxmlformats.org/drawingml/2006/main">
                  <a:graphicData uri="http://schemas.microsoft.com/office/word/2010/wordprocessingShape">
                    <wps:wsp>
                      <wps:cNvSpPr/>
                      <wps:spPr>
                        <a:xfrm>
                          <a:off x="0" y="0"/>
                          <a:ext cx="2338705" cy="2072744"/>
                        </a:xfrm>
                        <a:prstGeom prst="roundRect">
                          <a:avLst/>
                        </a:prstGeom>
                        <a:solidFill>
                          <a:srgbClr val="4F81BD"/>
                        </a:solidFill>
                        <a:ln w="25400" cap="flat" cmpd="sng" algn="ctr">
                          <a:solidFill>
                            <a:srgbClr val="4F81BD">
                              <a:shade val="50000"/>
                            </a:srgbClr>
                          </a:solidFill>
                          <a:prstDash val="solid"/>
                        </a:ln>
                        <a:effectLst/>
                      </wps:spPr>
                      <wps:txbx>
                        <w:txbxContent>
                          <w:p w:rsidR="0000439B" w:rsidRPr="0000439B" w:rsidRDefault="00B25837" w:rsidP="0000439B">
                            <w:pPr>
                              <w:spacing w:after="0" w:line="240" w:lineRule="auto"/>
                              <w:jc w:val="center"/>
                              <w:rPr>
                                <w:b/>
                                <w:color w:val="FFFFFF" w:themeColor="background1"/>
                                <w:sz w:val="24"/>
                                <w:szCs w:val="24"/>
                              </w:rPr>
                            </w:pPr>
                            <w:r>
                              <w:rPr>
                                <w:b/>
                                <w:color w:val="FFFFFF" w:themeColor="background1"/>
                                <w:sz w:val="24"/>
                                <w:szCs w:val="24"/>
                              </w:rPr>
                              <w:t>Use professional judgement and c</w:t>
                            </w:r>
                            <w:r w:rsidR="0000439B" w:rsidRPr="0000439B">
                              <w:rPr>
                                <w:b/>
                                <w:color w:val="FFFFFF" w:themeColor="background1"/>
                                <w:sz w:val="24"/>
                                <w:szCs w:val="24"/>
                              </w:rPr>
                              <w:t>onsider whether Early Help Assessment is needed or refer</w:t>
                            </w:r>
                            <w:r>
                              <w:rPr>
                                <w:b/>
                                <w:color w:val="FFFFFF" w:themeColor="background1"/>
                                <w:sz w:val="24"/>
                                <w:szCs w:val="24"/>
                              </w:rPr>
                              <w:t xml:space="preserve">ral to Children’s Social </w:t>
                            </w:r>
                            <w:r w:rsidR="00E91BF9">
                              <w:rPr>
                                <w:b/>
                                <w:color w:val="FFFFFF" w:themeColor="background1"/>
                                <w:sz w:val="24"/>
                                <w:szCs w:val="24"/>
                              </w:rPr>
                              <w:t>Care -</w:t>
                            </w:r>
                            <w:r w:rsidR="00951E63">
                              <w:rPr>
                                <w:b/>
                                <w:color w:val="FFFFFF" w:themeColor="background1"/>
                                <w:sz w:val="24"/>
                                <w:szCs w:val="24"/>
                              </w:rPr>
                              <w:t xml:space="preserve"> where there is an open Early Help Assessment this information should be used to inform the assessment and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left:0;text-align:left;margin-left:263.7pt;margin-top:157.4pt;width:184.15pt;height:16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" fillcolor="#4f81bd" strokecolor="#385d8a" strokeweight="2pt">
                <v:textbox>
                  <w:txbxContent>
                    <w:p w:rsidR="0000439B" w:rsidRPr="0000439B" w:rsidRDefault="00B25837" w:rsidP="0000439B">
                      <w:pPr>
                        <w:spacing w:after="0" w:line="240" w:lineRule="auto"/>
                        <w:jc w:val="center"/>
                        <w:rPr>
                          <w:b/>
                          <w:color w:val="FFFFFF" w:themeColor="background1"/>
                          <w:sz w:val="24"/>
                          <w:szCs w:val="24"/>
                        </w:rPr>
                      </w:pPr>
                      <w:r>
                        <w:rPr>
                          <w:b/>
                          <w:color w:val="FFFFFF" w:themeColor="background1"/>
                          <w:sz w:val="24"/>
                          <w:szCs w:val="24"/>
                        </w:rPr>
                        <w:t>Use professional judgement and c</w:t>
                      </w:r>
                      <w:r w:rsidR="0000439B" w:rsidRPr="0000439B">
                        <w:rPr>
                          <w:b/>
                          <w:color w:val="FFFFFF" w:themeColor="background1"/>
                          <w:sz w:val="24"/>
                          <w:szCs w:val="24"/>
                        </w:rPr>
                        <w:t>onsider whether Early Help Assessment is needed or refer</w:t>
                      </w:r>
                      <w:r>
                        <w:rPr>
                          <w:b/>
                          <w:color w:val="FFFFFF" w:themeColor="background1"/>
                          <w:sz w:val="24"/>
                          <w:szCs w:val="24"/>
                        </w:rPr>
                        <w:t xml:space="preserve">ral to Children’s Social </w:t>
                      </w:r>
                      <w:r w:rsidR="00E91BF9">
                        <w:rPr>
                          <w:b/>
                          <w:color w:val="FFFFFF" w:themeColor="background1"/>
                          <w:sz w:val="24"/>
                          <w:szCs w:val="24"/>
                        </w:rPr>
                        <w:t>Care -</w:t>
                      </w:r>
                      <w:r w:rsidR="00951E63">
                        <w:rPr>
                          <w:b/>
                          <w:color w:val="FFFFFF" w:themeColor="background1"/>
                          <w:sz w:val="24"/>
                          <w:szCs w:val="24"/>
                        </w:rPr>
                        <w:t xml:space="preserve"> where there is an open Early Help Assessment this information should be used to inform the assessment and plan</w:t>
                      </w:r>
                    </w:p>
                  </w:txbxContent>
                </v:textbox>
              </v:roundrect>
            </w:pict>
          </mc:Fallback>
        </mc:AlternateContent>
      </w:r>
      <w:r>
        <w:rPr>
          <w:noProof/>
          <w:lang w:eastAsia="en-GB"/>
        </w:rPr>
        <mc:AlternateContent>
          <mc:Choice Requires="wps">
            <w:drawing>
              <wp:anchor distT="0" distB="0" distL="114300" distR="114300" simplePos="0" relativeHeight="251671552" behindDoc="0" locked="0" layoutInCell="1" allowOverlap="1" wp14:anchorId="1FB6CF64" wp14:editId="433EE833">
                <wp:simplePos x="0" y="0"/>
                <wp:positionH relativeFrom="column">
                  <wp:posOffset>2626360</wp:posOffset>
                </wp:positionH>
                <wp:positionV relativeFrom="paragraph">
                  <wp:posOffset>3733800</wp:posOffset>
                </wp:positionV>
                <wp:extent cx="504825" cy="400050"/>
                <wp:effectExtent l="38100" t="38100" r="0" b="38100"/>
                <wp:wrapNone/>
                <wp:docPr id="6" name="Right Arrow 6"/>
                <wp:cNvGraphicFramePr/>
                <a:graphic xmlns:a="http://schemas.openxmlformats.org/drawingml/2006/main">
                  <a:graphicData uri="http://schemas.microsoft.com/office/word/2010/wordprocessingShape">
                    <wps:wsp>
                      <wps:cNvSpPr/>
                      <wps:spPr>
                        <a:xfrm rot="19999798">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06.8pt;margin-top:294pt;width:39.75pt;height:31.5pt;rotation:-1747847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" adj="13042" fillcolor="#4f81bd" strokecolor="#385d8a" strokeweight="2pt"/>
            </w:pict>
          </mc:Fallback>
        </mc:AlternateContent>
      </w:r>
      <w:r>
        <w:rPr>
          <w:noProof/>
          <w:lang w:eastAsia="en-GB"/>
        </w:rPr>
        <mc:AlternateContent>
          <mc:Choice Requires="wps">
            <w:drawing>
              <wp:anchor distT="0" distB="0" distL="114300" distR="114300" simplePos="0" relativeHeight="251663360" behindDoc="0" locked="0" layoutInCell="1" allowOverlap="1" wp14:anchorId="5F5EC132" wp14:editId="51267EBE">
                <wp:simplePos x="0" y="0"/>
                <wp:positionH relativeFrom="column">
                  <wp:posOffset>2616835</wp:posOffset>
                </wp:positionH>
                <wp:positionV relativeFrom="paragraph">
                  <wp:posOffset>2000250</wp:posOffset>
                </wp:positionV>
                <wp:extent cx="504825" cy="400050"/>
                <wp:effectExtent l="38100" t="19050" r="9525" b="38100"/>
                <wp:wrapNone/>
                <wp:docPr id="2" name="Right Arrow 2"/>
                <wp:cNvGraphicFramePr/>
                <a:graphic xmlns:a="http://schemas.openxmlformats.org/drawingml/2006/main">
                  <a:graphicData uri="http://schemas.microsoft.com/office/word/2010/wordprocessingShape">
                    <wps:wsp>
                      <wps:cNvSpPr/>
                      <wps:spPr>
                        <a:xfrm rot="1319321">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 o:spid="_x0000_s1026" type="#_x0000_t13" style="position:absolute;margin-left:206.05pt;margin-top:157.5pt;width:39.75pt;height:31.5pt;rotation:1441050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" adj="13042" fillcolor="#4f81bd" strokecolor="#385d8a" strokeweight="2pt"/>
            </w:pict>
          </mc:Fallback>
        </mc:AlternateContent>
      </w:r>
      <w:r w:rsidR="002D5267" w:rsidRPr="002D5267">
        <w:rPr>
          <w:rFonts w:ascii="Arial" w:hAnsi="Arial" w:cs="Arial"/>
          <w:b/>
          <w:noProof/>
          <w:sz w:val="24"/>
          <w:szCs w:val="24"/>
          <w:lang w:eastAsia="en-GB"/>
        </w:rPr>
        <mc:AlternateContent>
          <mc:Choice Requires="wps">
            <w:drawing>
              <wp:anchor distT="0" distB="0" distL="114300" distR="114300" simplePos="0" relativeHeight="251674624" behindDoc="0" locked="0" layoutInCell="1" allowOverlap="1" wp14:anchorId="4CD92839" wp14:editId="41E8ED72">
                <wp:simplePos x="0" y="0"/>
                <wp:positionH relativeFrom="column">
                  <wp:posOffset>3078381</wp:posOffset>
                </wp:positionH>
                <wp:positionV relativeFrom="paragraph">
                  <wp:posOffset>4231758</wp:posOffset>
                </wp:positionV>
                <wp:extent cx="2374265" cy="1403985"/>
                <wp:effectExtent l="19050" t="19050" r="1270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38100" cmpd="dbl">
                          <a:solidFill>
                            <a:schemeClr val="accent1"/>
                          </a:solidFill>
                          <a:miter lim="800000"/>
                          <a:headEnd/>
                          <a:tailEnd/>
                        </a:ln>
                      </wps:spPr>
                      <wps:txbx>
                        <w:txbxContent>
                          <w:p w:rsidR="002D5267" w:rsidRPr="002D5267" w:rsidRDefault="002D5267" w:rsidP="002D5267">
                            <w:pPr>
                              <w:spacing w:after="0" w:line="240" w:lineRule="auto"/>
                              <w:rPr>
                                <w:b/>
                              </w:rPr>
                            </w:pPr>
                            <w:r w:rsidRPr="002D5267">
                              <w:rPr>
                                <w:b/>
                              </w:rPr>
                              <w:t>USEFUL CONTACTS:-</w:t>
                            </w:r>
                          </w:p>
                          <w:p w:rsidR="002D5267" w:rsidRPr="002D5267" w:rsidRDefault="002D5267" w:rsidP="002D5267">
                            <w:pPr>
                              <w:pStyle w:val="ListParagraph"/>
                              <w:numPr>
                                <w:ilvl w:val="0"/>
                                <w:numId w:val="9"/>
                              </w:numPr>
                              <w:spacing w:after="0" w:line="240" w:lineRule="auto"/>
                              <w:rPr>
                                <w:b/>
                              </w:rPr>
                            </w:pPr>
                            <w:r w:rsidRPr="002D5267">
                              <w:rPr>
                                <w:b/>
                              </w:rPr>
                              <w:t>Safeguarding in Education Team</w:t>
                            </w:r>
                          </w:p>
                          <w:p w:rsidR="002D5267" w:rsidRDefault="002D5267" w:rsidP="002D5267">
                            <w:pPr>
                              <w:pStyle w:val="ListParagraph"/>
                              <w:spacing w:after="0" w:line="240" w:lineRule="auto"/>
                              <w:ind w:left="360"/>
                            </w:pPr>
                            <w:r>
                              <w:t>01204 332030/337472</w:t>
                            </w:r>
                          </w:p>
                          <w:p w:rsidR="002D5267" w:rsidRPr="002D5267" w:rsidRDefault="0012615C" w:rsidP="002D5267">
                            <w:pPr>
                              <w:pStyle w:val="ListParagraph"/>
                              <w:numPr>
                                <w:ilvl w:val="0"/>
                                <w:numId w:val="9"/>
                              </w:numPr>
                              <w:spacing w:after="0" w:line="240" w:lineRule="auto"/>
                              <w:rPr>
                                <w:b/>
                              </w:rPr>
                            </w:pPr>
                            <w:r>
                              <w:rPr>
                                <w:b/>
                              </w:rPr>
                              <w:t>MASSS (</w:t>
                            </w:r>
                            <w:r w:rsidR="002D5267" w:rsidRPr="002D5267">
                              <w:rPr>
                                <w:b/>
                              </w:rPr>
                              <w:t>Referral and Assessment</w:t>
                            </w:r>
                            <w:r>
                              <w:rPr>
                                <w:b/>
                              </w:rPr>
                              <w:t>)</w:t>
                            </w:r>
                            <w:r w:rsidR="002D5267" w:rsidRPr="002D5267">
                              <w:rPr>
                                <w:b/>
                              </w:rPr>
                              <w:t xml:space="preserve"> </w:t>
                            </w:r>
                          </w:p>
                          <w:p w:rsidR="002D5267" w:rsidRDefault="0012615C" w:rsidP="002D5267">
                            <w:pPr>
                              <w:pStyle w:val="ListParagraph"/>
                              <w:spacing w:after="0" w:line="240" w:lineRule="auto"/>
                              <w:ind w:left="360"/>
                            </w:pPr>
                            <w:r>
                              <w:t>01204 331500</w:t>
                            </w:r>
                          </w:p>
                          <w:p w:rsidR="002D5267" w:rsidRPr="002D5267" w:rsidRDefault="002D5267" w:rsidP="002D5267">
                            <w:pPr>
                              <w:pStyle w:val="ListParagraph"/>
                              <w:numPr>
                                <w:ilvl w:val="0"/>
                                <w:numId w:val="9"/>
                              </w:numPr>
                              <w:spacing w:after="0" w:line="240" w:lineRule="auto"/>
                              <w:rPr>
                                <w:b/>
                              </w:rPr>
                            </w:pPr>
                            <w:r w:rsidRPr="002D5267">
                              <w:rPr>
                                <w:b/>
                              </w:rPr>
                              <w:t>Police – Domestic Abuse Unit</w:t>
                            </w:r>
                          </w:p>
                          <w:p w:rsidR="002D5267" w:rsidRDefault="00FF3C97" w:rsidP="00FF3C97">
                            <w:pPr>
                              <w:pStyle w:val="ListParagraph"/>
                              <w:spacing w:after="0" w:line="240" w:lineRule="auto"/>
                              <w:ind w:left="360"/>
                            </w:pPr>
                            <w:r w:rsidRPr="00FF3C97">
                              <w:t>0161 856 5589 or 0161 8565504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42.4pt;margin-top:333.2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" strokecolor="#4f81bd [3204]" strokeweight="3pt">
                <v:stroke linestyle="thinThin"/>
                <v:textbox style="mso-fit-shape-to-text:t">
                  <w:txbxContent>
                    <w:p w:rsidR="002D5267" w:rsidRPr="002D5267" w:rsidRDefault="002D5267" w:rsidP="002D5267">
                      <w:pPr>
                        <w:spacing w:after="0" w:line="240" w:lineRule="auto"/>
                        <w:rPr>
                          <w:b/>
                        </w:rPr>
                      </w:pPr>
                      <w:r w:rsidRPr="002D5267">
                        <w:rPr>
                          <w:b/>
                        </w:rPr>
                        <w:t>USEFUL CONTACTS:-</w:t>
                      </w:r>
                    </w:p>
                    <w:p w:rsidR="002D5267" w:rsidRPr="002D5267" w:rsidRDefault="002D5267" w:rsidP="002D5267">
                      <w:pPr>
                        <w:pStyle w:val="ListParagraph"/>
                        <w:numPr>
                          <w:ilvl w:val="0"/>
                          <w:numId w:val="9"/>
                        </w:numPr>
                        <w:spacing w:after="0" w:line="240" w:lineRule="auto"/>
                        <w:rPr>
                          <w:b/>
                        </w:rPr>
                      </w:pPr>
                      <w:r w:rsidRPr="002D5267">
                        <w:rPr>
                          <w:b/>
                        </w:rPr>
                        <w:t>Safeguarding in Education Team</w:t>
                      </w:r>
                    </w:p>
                    <w:p w:rsidR="002D5267" w:rsidRDefault="002D5267" w:rsidP="002D5267">
                      <w:pPr>
                        <w:pStyle w:val="ListParagraph"/>
                        <w:spacing w:after="0" w:line="240" w:lineRule="auto"/>
                        <w:ind w:left="360"/>
                      </w:pPr>
                      <w:r>
                        <w:t>01204 332030/337472</w:t>
                      </w:r>
                    </w:p>
                    <w:p w:rsidR="002D5267" w:rsidRPr="002D5267" w:rsidRDefault="0012615C" w:rsidP="002D5267">
                      <w:pPr>
                        <w:pStyle w:val="ListParagraph"/>
                        <w:numPr>
                          <w:ilvl w:val="0"/>
                          <w:numId w:val="9"/>
                        </w:numPr>
                        <w:spacing w:after="0" w:line="240" w:lineRule="auto"/>
                        <w:rPr>
                          <w:b/>
                        </w:rPr>
                      </w:pPr>
                      <w:r>
                        <w:rPr>
                          <w:b/>
                        </w:rPr>
                        <w:t>MASSS (</w:t>
                      </w:r>
                      <w:r w:rsidR="002D5267" w:rsidRPr="002D5267">
                        <w:rPr>
                          <w:b/>
                        </w:rPr>
                        <w:t>Referral and Assessment</w:t>
                      </w:r>
                      <w:r>
                        <w:rPr>
                          <w:b/>
                        </w:rPr>
                        <w:t>)</w:t>
                      </w:r>
                      <w:r w:rsidR="002D5267" w:rsidRPr="002D5267">
                        <w:rPr>
                          <w:b/>
                        </w:rPr>
                        <w:t xml:space="preserve"> </w:t>
                      </w:r>
                    </w:p>
                    <w:p w:rsidR="002D5267" w:rsidRDefault="0012615C" w:rsidP="002D5267">
                      <w:pPr>
                        <w:pStyle w:val="ListParagraph"/>
                        <w:spacing w:after="0" w:line="240" w:lineRule="auto"/>
                        <w:ind w:left="360"/>
                      </w:pPr>
                      <w:r>
                        <w:t>01204 331500</w:t>
                      </w:r>
                    </w:p>
                    <w:p w:rsidR="002D5267" w:rsidRPr="002D5267" w:rsidRDefault="002D5267" w:rsidP="002D5267">
                      <w:pPr>
                        <w:pStyle w:val="ListParagraph"/>
                        <w:numPr>
                          <w:ilvl w:val="0"/>
                          <w:numId w:val="9"/>
                        </w:numPr>
                        <w:spacing w:after="0" w:line="240" w:lineRule="auto"/>
                        <w:rPr>
                          <w:b/>
                        </w:rPr>
                      </w:pPr>
                      <w:r w:rsidRPr="002D5267">
                        <w:rPr>
                          <w:b/>
                        </w:rPr>
                        <w:t>Police – Domestic Abuse Unit</w:t>
                      </w:r>
                    </w:p>
                    <w:p w:rsidR="002D5267" w:rsidRDefault="00FF3C97" w:rsidP="00FF3C97">
                      <w:pPr>
                        <w:pStyle w:val="ListParagraph"/>
                        <w:spacing w:after="0" w:line="240" w:lineRule="auto"/>
                        <w:ind w:left="360"/>
                      </w:pPr>
                      <w:r w:rsidRPr="00FF3C97">
                        <w:t>0161 856 5589 or 0161 8565504</w:t>
                      </w:r>
                    </w:p>
                  </w:txbxContent>
                </v:textbox>
              </v:shape>
            </w:pict>
          </mc:Fallback>
        </mc:AlternateContent>
      </w:r>
      <w:r w:rsidR="00E26BA2" w:rsidRPr="0000439B">
        <w:rPr>
          <w:noProof/>
          <w:lang w:eastAsia="en-GB"/>
        </w:rPr>
        <mc:AlternateContent>
          <mc:Choice Requires="wps">
            <w:drawing>
              <wp:anchor distT="0" distB="0" distL="114300" distR="114300" simplePos="0" relativeHeight="251667456" behindDoc="0" locked="0" layoutInCell="1" allowOverlap="1" wp14:anchorId="1FEA06FB" wp14:editId="701A997B">
                <wp:simplePos x="0" y="0"/>
                <wp:positionH relativeFrom="column">
                  <wp:posOffset>3274075</wp:posOffset>
                </wp:positionH>
                <wp:positionV relativeFrom="paragraph">
                  <wp:posOffset>6714844</wp:posOffset>
                </wp:positionV>
                <wp:extent cx="2063115" cy="1192530"/>
                <wp:effectExtent l="0" t="0" r="13335" b="26670"/>
                <wp:wrapNone/>
                <wp:docPr id="5" name="Rounded Rectangle 5"/>
                <wp:cNvGraphicFramePr/>
                <a:graphic xmlns:a="http://schemas.openxmlformats.org/drawingml/2006/main">
                  <a:graphicData uri="http://schemas.microsoft.com/office/word/2010/wordprocessingShape">
                    <wps:wsp>
                      <wps:cNvSpPr/>
                      <wps:spPr>
                        <a:xfrm>
                          <a:off x="0" y="0"/>
                          <a:ext cx="2063115" cy="1192530"/>
                        </a:xfrm>
                        <a:prstGeom prst="roundRect">
                          <a:avLst/>
                        </a:prstGeom>
                        <a:solidFill>
                          <a:srgbClr val="4F81BD"/>
                        </a:solidFill>
                        <a:ln w="25400" cap="flat" cmpd="sng" algn="ctr">
                          <a:solidFill>
                            <a:srgbClr val="4F81BD">
                              <a:shade val="50000"/>
                            </a:srgbClr>
                          </a:solidFill>
                          <a:prstDash val="solid"/>
                        </a:ln>
                        <a:effectLst/>
                      </wps:spPr>
                      <wps:txbx>
                        <w:txbxContent>
                          <w:p w:rsidR="0000439B" w:rsidRPr="004F5946" w:rsidRDefault="00E26BA2" w:rsidP="0000439B">
                            <w:pPr>
                              <w:spacing w:after="0" w:line="240" w:lineRule="auto"/>
                              <w:jc w:val="center"/>
                              <w:rPr>
                                <w:b/>
                                <w:color w:val="FFFFFF" w:themeColor="background1"/>
                                <w:sz w:val="24"/>
                                <w:szCs w:val="24"/>
                              </w:rPr>
                            </w:pPr>
                            <w:r>
                              <w:rPr>
                                <w:b/>
                                <w:color w:val="FFFFFF" w:themeColor="background1"/>
                                <w:sz w:val="24"/>
                                <w:szCs w:val="24"/>
                              </w:rPr>
                              <w:t>Examples of outcomes could include Silent Support offered and no further action, Early Help, overt support provided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9" style="position:absolute;left:0;text-align:left;margin-left:257.8pt;margin-top:528.75pt;width:162.45pt;height:9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" fillcolor="#4f81bd" strokecolor="#385d8a" strokeweight="2pt">
                <v:textbox>
                  <w:txbxContent>
                    <w:p w:rsidR="0000439B" w:rsidRPr="004F5946" w:rsidRDefault="00E26BA2" w:rsidP="0000439B">
                      <w:pPr>
                        <w:spacing w:after="0" w:line="240" w:lineRule="auto"/>
                        <w:jc w:val="center"/>
                        <w:rPr>
                          <w:b/>
                          <w:color w:val="FFFFFF" w:themeColor="background1"/>
                          <w:sz w:val="24"/>
                          <w:szCs w:val="24"/>
                        </w:rPr>
                      </w:pPr>
                      <w:r>
                        <w:rPr>
                          <w:b/>
                          <w:color w:val="FFFFFF" w:themeColor="background1"/>
                          <w:sz w:val="24"/>
                          <w:szCs w:val="24"/>
                        </w:rPr>
                        <w:t>Examples of outcomes could include Silent Support offered and no further action, Early Help, overt support provided etc.</w:t>
                      </w:r>
                    </w:p>
                  </w:txbxContent>
                </v:textbox>
              </v:roundrect>
            </w:pict>
          </mc:Fallback>
        </mc:AlternateContent>
      </w:r>
      <w:r w:rsidR="00E26BA2">
        <w:rPr>
          <w:noProof/>
          <w:lang w:eastAsia="en-GB"/>
        </w:rPr>
        <mc:AlternateContent>
          <mc:Choice Requires="wps">
            <w:drawing>
              <wp:anchor distT="0" distB="0" distL="114300" distR="114300" simplePos="0" relativeHeight="251661312" behindDoc="0" locked="0" layoutInCell="1" allowOverlap="1" wp14:anchorId="477EFCC5" wp14:editId="6DB3D96C">
                <wp:simplePos x="0" y="0"/>
                <wp:positionH relativeFrom="column">
                  <wp:posOffset>2676525</wp:posOffset>
                </wp:positionH>
                <wp:positionV relativeFrom="paragraph">
                  <wp:posOffset>7186930</wp:posOffset>
                </wp:positionV>
                <wp:extent cx="504825" cy="400050"/>
                <wp:effectExtent l="0" t="19050" r="47625" b="38100"/>
                <wp:wrapNone/>
                <wp:docPr id="4" name="Right Arrow 4"/>
                <wp:cNvGraphicFramePr/>
                <a:graphic xmlns:a="http://schemas.openxmlformats.org/drawingml/2006/main">
                  <a:graphicData uri="http://schemas.microsoft.com/office/word/2010/wordprocessingShape">
                    <wps:wsp>
                      <wps:cNvSpPr/>
                      <wps:spPr>
                        <a:xfrm>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10.75pt;margin-top:565.9pt;width:39.7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" adj="13042" fillcolor="#4f81bd" strokecolor="#385d8a" strokeweight="2pt"/>
            </w:pict>
          </mc:Fallback>
        </mc:AlternateContent>
      </w:r>
      <w:r w:rsidR="002403B4">
        <w:rPr>
          <w:noProof/>
          <w:lang w:eastAsia="en-GB"/>
        </w:rPr>
        <mc:AlternateContent>
          <mc:Choice Requires="wps">
            <w:drawing>
              <wp:anchor distT="0" distB="0" distL="114300" distR="114300" simplePos="0" relativeHeight="251672576" behindDoc="0" locked="0" layoutInCell="1" allowOverlap="1" wp14:anchorId="27A8E57E" wp14:editId="1578E3EC">
                <wp:simplePos x="0" y="0"/>
                <wp:positionH relativeFrom="column">
                  <wp:posOffset>5550195</wp:posOffset>
                </wp:positionH>
                <wp:positionV relativeFrom="paragraph">
                  <wp:posOffset>103490</wp:posOffset>
                </wp:positionV>
                <wp:extent cx="999461" cy="7731642"/>
                <wp:effectExtent l="19050" t="19050" r="29845" b="41275"/>
                <wp:wrapNone/>
                <wp:docPr id="9" name="Up-Down Arrow 9"/>
                <wp:cNvGraphicFramePr/>
                <a:graphic xmlns:a="http://schemas.openxmlformats.org/drawingml/2006/main">
                  <a:graphicData uri="http://schemas.microsoft.com/office/word/2010/wordprocessingShape">
                    <wps:wsp>
                      <wps:cNvSpPr/>
                      <wps:spPr>
                        <a:xfrm>
                          <a:off x="0" y="0"/>
                          <a:ext cx="999461" cy="773164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403B4" w:rsidRPr="00F8319A" w:rsidRDefault="002403B4" w:rsidP="00F8319A">
                            <w:pPr>
                              <w:spacing w:after="0" w:line="240" w:lineRule="auto"/>
                              <w:jc w:val="center"/>
                              <w:rPr>
                                <w:b/>
                                <w:sz w:val="56"/>
                                <w:szCs w:val="56"/>
                              </w:rPr>
                            </w:pPr>
                            <w:r w:rsidRPr="00F8319A">
                              <w:rPr>
                                <w:b/>
                                <w:sz w:val="56"/>
                                <w:szCs w:val="56"/>
                              </w:rPr>
                              <w:t xml:space="preserve">Record actions and decision making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9" o:spid="_x0000_s1030" type="#_x0000_t70" style="position:absolute;left:0;text-align:left;margin-left:437pt;margin-top:8.15pt;width:78.7pt;height:608.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" adj=",1396" fillcolor="#4f81bd [3204]" strokecolor="#243f60 [1604]" strokeweight="2pt">
                <v:textbox style="layout-flow:vertical;mso-layout-flow-alt:bottom-to-top">
                  <w:txbxContent>
                    <w:p w:rsidR="002403B4" w:rsidRPr="00F8319A" w:rsidRDefault="002403B4" w:rsidP="00F8319A">
                      <w:pPr>
                        <w:spacing w:after="0" w:line="240" w:lineRule="auto"/>
                        <w:jc w:val="center"/>
                        <w:rPr>
                          <w:b/>
                          <w:sz w:val="56"/>
                          <w:szCs w:val="56"/>
                        </w:rPr>
                      </w:pPr>
                      <w:r w:rsidRPr="00F8319A">
                        <w:rPr>
                          <w:b/>
                          <w:sz w:val="56"/>
                          <w:szCs w:val="56"/>
                        </w:rPr>
                        <w:t xml:space="preserve">Record actions and decision making </w:t>
                      </w:r>
                    </w:p>
                  </w:txbxContent>
                </v:textbox>
              </v:shape>
            </w:pict>
          </mc:Fallback>
        </mc:AlternateContent>
      </w:r>
      <w:r w:rsidR="002403B4">
        <w:rPr>
          <w:noProof/>
          <w:lang w:eastAsia="en-GB"/>
        </w:rPr>
        <mc:AlternateContent>
          <mc:Choice Requires="wps">
            <w:drawing>
              <wp:anchor distT="0" distB="0" distL="114300" distR="114300" simplePos="0" relativeHeight="251665408" behindDoc="0" locked="0" layoutInCell="1" allowOverlap="1" wp14:anchorId="00E90A12" wp14:editId="0733F98F">
                <wp:simplePos x="0" y="0"/>
                <wp:positionH relativeFrom="column">
                  <wp:posOffset>3635375</wp:posOffset>
                </wp:positionH>
                <wp:positionV relativeFrom="paragraph">
                  <wp:posOffset>-3175</wp:posOffset>
                </wp:positionV>
                <wp:extent cx="1530985" cy="998855"/>
                <wp:effectExtent l="0" t="0" r="12065" b="10795"/>
                <wp:wrapNone/>
                <wp:docPr id="8" name="Rounded Rectangle 8"/>
                <wp:cNvGraphicFramePr/>
                <a:graphic xmlns:a="http://schemas.openxmlformats.org/drawingml/2006/main">
                  <a:graphicData uri="http://schemas.microsoft.com/office/word/2010/wordprocessingShape">
                    <wps:wsp>
                      <wps:cNvSpPr/>
                      <wps:spPr>
                        <a:xfrm>
                          <a:off x="0" y="0"/>
                          <a:ext cx="1530985" cy="998855"/>
                        </a:xfrm>
                        <a:prstGeom prst="roundRect">
                          <a:avLst/>
                        </a:prstGeom>
                        <a:solidFill>
                          <a:srgbClr val="4F81BD"/>
                        </a:solidFill>
                        <a:ln w="25400" cap="flat" cmpd="sng" algn="ctr">
                          <a:solidFill>
                            <a:srgbClr val="4F81BD">
                              <a:shade val="50000"/>
                            </a:srgbClr>
                          </a:solidFill>
                          <a:prstDash val="solid"/>
                        </a:ln>
                        <a:effectLst/>
                      </wps:spPr>
                      <wps:txbx>
                        <w:txbxContent>
                          <w:p w:rsidR="0000439B" w:rsidRPr="0065003C" w:rsidRDefault="0000439B" w:rsidP="0000439B">
                            <w:pPr>
                              <w:spacing w:after="0" w:line="240" w:lineRule="auto"/>
                              <w:jc w:val="center"/>
                              <w:rPr>
                                <w:b/>
                                <w:color w:val="FFFFFF" w:themeColor="background1"/>
                                <w:sz w:val="24"/>
                                <w:szCs w:val="24"/>
                              </w:rPr>
                            </w:pPr>
                            <w:r w:rsidRPr="0065003C">
                              <w:rPr>
                                <w:b/>
                                <w:color w:val="FFFFFF" w:themeColor="background1"/>
                                <w:sz w:val="24"/>
                                <w:szCs w:val="24"/>
                              </w:rPr>
                              <w:t xml:space="preserve">PPIU Officer </w:t>
                            </w:r>
                            <w:r>
                              <w:rPr>
                                <w:b/>
                                <w:color w:val="FFFFFF" w:themeColor="background1"/>
                                <w:sz w:val="24"/>
                                <w:szCs w:val="24"/>
                              </w:rPr>
                              <w:t xml:space="preserve">sends </w:t>
                            </w:r>
                            <w:r w:rsidR="00AC2EA2">
                              <w:rPr>
                                <w:b/>
                                <w:color w:val="FFFFFF" w:themeColor="background1"/>
                                <w:sz w:val="24"/>
                                <w:szCs w:val="24"/>
                              </w:rPr>
                              <w:t xml:space="preserve">notification </w:t>
                            </w:r>
                            <w:r>
                              <w:rPr>
                                <w:b/>
                                <w:color w:val="FFFFFF" w:themeColor="background1"/>
                                <w:sz w:val="24"/>
                                <w:szCs w:val="24"/>
                              </w:rPr>
                              <w:t>to key adult and deputy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1" style="position:absolute;left:0;text-align:left;margin-left:286.25pt;margin-top:-.25pt;width:120.55pt;height:7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" fillcolor="#4f81bd" strokecolor="#385d8a" strokeweight="2pt">
                <v:textbox>
                  <w:txbxContent>
                    <w:p w:rsidR="0000439B" w:rsidRPr="0065003C" w:rsidRDefault="0000439B" w:rsidP="0000439B">
                      <w:pPr>
                        <w:spacing w:after="0" w:line="240" w:lineRule="auto"/>
                        <w:jc w:val="center"/>
                        <w:rPr>
                          <w:b/>
                          <w:color w:val="FFFFFF" w:themeColor="background1"/>
                          <w:sz w:val="24"/>
                          <w:szCs w:val="24"/>
                        </w:rPr>
                      </w:pPr>
                      <w:r w:rsidRPr="0065003C">
                        <w:rPr>
                          <w:b/>
                          <w:color w:val="FFFFFF" w:themeColor="background1"/>
                          <w:sz w:val="24"/>
                          <w:szCs w:val="24"/>
                        </w:rPr>
                        <w:t xml:space="preserve">PPIU Officer </w:t>
                      </w:r>
                      <w:r>
                        <w:rPr>
                          <w:b/>
                          <w:color w:val="FFFFFF" w:themeColor="background1"/>
                          <w:sz w:val="24"/>
                          <w:szCs w:val="24"/>
                        </w:rPr>
                        <w:t xml:space="preserve">sends </w:t>
                      </w:r>
                      <w:r w:rsidR="00AC2EA2">
                        <w:rPr>
                          <w:b/>
                          <w:color w:val="FFFFFF" w:themeColor="background1"/>
                          <w:sz w:val="24"/>
                          <w:szCs w:val="24"/>
                        </w:rPr>
                        <w:t xml:space="preserve">notification </w:t>
                      </w:r>
                      <w:r>
                        <w:rPr>
                          <w:b/>
                          <w:color w:val="FFFFFF" w:themeColor="background1"/>
                          <w:sz w:val="24"/>
                          <w:szCs w:val="24"/>
                        </w:rPr>
                        <w:t>to key adult and deputy</w:t>
                      </w:r>
                    </w:p>
                  </w:txbxContent>
                </v:textbox>
              </v:roundrect>
            </w:pict>
          </mc:Fallback>
        </mc:AlternateContent>
      </w:r>
      <w:r w:rsidR="002403B4">
        <w:rPr>
          <w:noProof/>
          <w:lang w:eastAsia="en-GB"/>
        </w:rPr>
        <mc:AlternateContent>
          <mc:Choice Requires="wps">
            <w:drawing>
              <wp:anchor distT="0" distB="0" distL="114300" distR="114300" simplePos="0" relativeHeight="251659264" behindDoc="0" locked="0" layoutInCell="1" allowOverlap="1" wp14:anchorId="6FF98C15" wp14:editId="5380029E">
                <wp:simplePos x="0" y="0"/>
                <wp:positionH relativeFrom="column">
                  <wp:posOffset>2762250</wp:posOffset>
                </wp:positionH>
                <wp:positionV relativeFrom="paragraph">
                  <wp:posOffset>399415</wp:posOffset>
                </wp:positionV>
                <wp:extent cx="504825" cy="40005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7" o:spid="_x0000_s1026" type="#_x0000_t13" style="position:absolute;margin-left:217.5pt;margin-top:31.45pt;width:39.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" adj="13042" fillcolor="#4f81bd" strokecolor="#385d8a" strokeweight="2pt"/>
            </w:pict>
          </mc:Fallback>
        </mc:AlternateContent>
      </w:r>
      <w:r w:rsidR="0000439B">
        <w:rPr>
          <w:noProof/>
          <w:lang w:eastAsia="en-GB"/>
        </w:rPr>
        <w:drawing>
          <wp:inline distT="0" distB="0" distL="0" distR="0" wp14:anchorId="4DAD6829" wp14:editId="1081BA26">
            <wp:extent cx="3530009" cy="7931888"/>
            <wp:effectExtent l="0" t="0" r="0" b="120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122971" w:rsidRDefault="00122971" w:rsidP="0000439B">
      <w:pPr>
        <w:spacing w:after="0" w:line="240" w:lineRule="auto"/>
        <w:ind w:left="-567"/>
        <w:rPr>
          <w:rFonts w:ascii="Arial" w:hAnsi="Arial" w:cs="Arial"/>
          <w:b/>
          <w:sz w:val="24"/>
          <w:szCs w:val="24"/>
        </w:rPr>
      </w:pPr>
    </w:p>
    <w:p w:rsidR="00122971" w:rsidRDefault="00122971" w:rsidP="0000439B">
      <w:pPr>
        <w:spacing w:after="0" w:line="240" w:lineRule="auto"/>
        <w:ind w:left="-567"/>
        <w:rPr>
          <w:rFonts w:ascii="Arial" w:hAnsi="Arial" w:cs="Arial"/>
          <w:b/>
          <w:sz w:val="24"/>
          <w:szCs w:val="24"/>
        </w:rPr>
      </w:pPr>
    </w:p>
    <w:p w:rsidR="00122971" w:rsidRDefault="00122971" w:rsidP="0000439B">
      <w:pPr>
        <w:spacing w:after="0" w:line="240" w:lineRule="auto"/>
        <w:ind w:left="-567"/>
        <w:rPr>
          <w:rFonts w:ascii="Arial" w:hAnsi="Arial" w:cs="Arial"/>
          <w:b/>
          <w:sz w:val="24"/>
          <w:szCs w:val="24"/>
        </w:rPr>
      </w:pPr>
    </w:p>
    <w:p w:rsidR="00122971" w:rsidRPr="00122971" w:rsidRDefault="005538D5" w:rsidP="00122971">
      <w:pPr>
        <w:spacing w:after="0" w:line="240" w:lineRule="auto"/>
        <w:jc w:val="right"/>
        <w:rPr>
          <w:rFonts w:ascii="Arial" w:hAnsi="Arial" w:cs="Arial"/>
          <w:b/>
          <w:sz w:val="24"/>
          <w:szCs w:val="24"/>
        </w:rPr>
      </w:pPr>
      <w:r>
        <w:rPr>
          <w:rFonts w:ascii="Arial" w:hAnsi="Arial" w:cs="Arial"/>
          <w:b/>
          <w:sz w:val="24"/>
          <w:szCs w:val="24"/>
        </w:rPr>
        <w:lastRenderedPageBreak/>
        <w:t>APPENDIX 5</w:t>
      </w:r>
    </w:p>
    <w:tbl>
      <w:tblPr>
        <w:tblpPr w:leftFromText="180" w:rightFromText="180" w:vertAnchor="text" w:horzAnchor="margin" w:tblpXSpec="center" w:tblpY="732"/>
        <w:tblW w:w="1045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3298"/>
        <w:gridCol w:w="2507"/>
        <w:gridCol w:w="1517"/>
        <w:gridCol w:w="3134"/>
      </w:tblGrid>
      <w:tr w:rsidR="00122971" w:rsidRPr="004875BE" w:rsidTr="00237D83">
        <w:trPr>
          <w:trHeight w:val="544"/>
        </w:trPr>
        <w:tc>
          <w:tcPr>
            <w:tcW w:w="3298" w:type="dxa"/>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Police Reference Number</w:t>
            </w:r>
            <w:r w:rsidR="008C0256">
              <w:rPr>
                <w:rFonts w:ascii="Arial" w:eastAsia="Calibri" w:hAnsi="Arial" w:cs="Arial"/>
                <w:sz w:val="28"/>
                <w:szCs w:val="28"/>
              </w:rPr>
              <w:t xml:space="preserve"> (FWIN)</w:t>
            </w: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Date</w:t>
            </w:r>
          </w:p>
        </w:tc>
        <w:tc>
          <w:tcPr>
            <w:tcW w:w="3134" w:type="dxa"/>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p>
        </w:tc>
      </w:tr>
      <w:tr w:rsidR="00122971" w:rsidRPr="004875BE" w:rsidTr="00237D83">
        <w:trPr>
          <w:trHeight w:val="915"/>
        </w:trPr>
        <w:tc>
          <w:tcPr>
            <w:tcW w:w="3298" w:type="dxa"/>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 xml:space="preserve">Child’s name and age &amp; DOB </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p>
        </w:tc>
      </w:tr>
      <w:tr w:rsidR="00122971" w:rsidRPr="004875BE" w:rsidTr="00237D83">
        <w:trPr>
          <w:trHeight w:val="1653"/>
        </w:trPr>
        <w:tc>
          <w:tcPr>
            <w:tcW w:w="3298" w:type="dxa"/>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Date and time of incident</w:t>
            </w:r>
          </w:p>
          <w:p w:rsidR="00122971" w:rsidRDefault="00122971" w:rsidP="00237D83">
            <w:pPr>
              <w:rPr>
                <w:rFonts w:ascii="Arial" w:eastAsia="Calibri" w:hAnsi="Arial" w:cs="Arial"/>
                <w:sz w:val="28"/>
                <w:szCs w:val="28"/>
              </w:rPr>
            </w:pPr>
            <w:r w:rsidRPr="00440D15">
              <w:rPr>
                <w:rFonts w:ascii="Arial" w:eastAsia="Calibri" w:hAnsi="Arial" w:cs="Arial"/>
                <w:sz w:val="28"/>
                <w:szCs w:val="28"/>
              </w:rPr>
              <w:t xml:space="preserve">Address </w:t>
            </w:r>
          </w:p>
          <w:p w:rsidR="008C0256" w:rsidRPr="00440D15" w:rsidRDefault="008C0256" w:rsidP="00237D83">
            <w:pPr>
              <w:rPr>
                <w:rFonts w:ascii="Arial" w:eastAsia="Calibri" w:hAnsi="Arial" w:cs="Arial"/>
                <w:sz w:val="28"/>
                <w:szCs w:val="28"/>
              </w:rPr>
            </w:pP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p>
        </w:tc>
      </w:tr>
      <w:tr w:rsidR="00122971" w:rsidRPr="004875BE" w:rsidTr="00237D83">
        <w:trPr>
          <w:trHeight w:val="1526"/>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r>
              <w:rPr>
                <w:rFonts w:ascii="Arial" w:eastAsia="Calibri" w:hAnsi="Arial" w:cs="Arial"/>
                <w:sz w:val="28"/>
                <w:szCs w:val="28"/>
              </w:rPr>
              <w:t>Circumstances of incident:</w:t>
            </w:r>
          </w:p>
          <w:p w:rsidR="00122971" w:rsidRPr="00440D15" w:rsidRDefault="00122971" w:rsidP="00237D83">
            <w:pPr>
              <w:rPr>
                <w:rFonts w:ascii="Arial" w:eastAsia="Calibri" w:hAnsi="Arial" w:cs="Arial"/>
                <w:sz w:val="28"/>
                <w:szCs w:val="28"/>
              </w:rPr>
            </w:pPr>
          </w:p>
          <w:p w:rsidR="00122971" w:rsidRPr="00440D15" w:rsidRDefault="00122971" w:rsidP="00237D83">
            <w:pPr>
              <w:rPr>
                <w:rFonts w:ascii="Arial" w:eastAsia="Calibri" w:hAnsi="Arial" w:cs="Arial"/>
                <w:sz w:val="28"/>
                <w:szCs w:val="28"/>
              </w:rPr>
            </w:pPr>
          </w:p>
        </w:tc>
      </w:tr>
      <w:tr w:rsidR="00122971" w:rsidRPr="004875BE" w:rsidTr="00237D83">
        <w:trPr>
          <w:trHeight w:val="2198"/>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Additional school information including other Encompass c</w:t>
            </w:r>
            <w:r>
              <w:rPr>
                <w:rFonts w:ascii="Arial" w:eastAsia="Calibri" w:hAnsi="Arial" w:cs="Arial"/>
                <w:sz w:val="28"/>
                <w:szCs w:val="28"/>
              </w:rPr>
              <w:t>ontacts:</w:t>
            </w:r>
          </w:p>
          <w:p w:rsidR="00122971" w:rsidRPr="00440D15" w:rsidRDefault="00122971" w:rsidP="00237D83">
            <w:pPr>
              <w:rPr>
                <w:rFonts w:ascii="Arial" w:eastAsia="Calibri" w:hAnsi="Arial" w:cs="Arial"/>
                <w:sz w:val="28"/>
                <w:szCs w:val="28"/>
              </w:rPr>
            </w:pPr>
          </w:p>
          <w:p w:rsidR="00122971" w:rsidRPr="00440D15" w:rsidRDefault="00122971" w:rsidP="00237D83">
            <w:pPr>
              <w:rPr>
                <w:rFonts w:ascii="Arial" w:eastAsia="Calibri" w:hAnsi="Arial" w:cs="Arial"/>
                <w:sz w:val="28"/>
                <w:szCs w:val="28"/>
              </w:rPr>
            </w:pPr>
          </w:p>
          <w:p w:rsidR="00122971" w:rsidRPr="00440D15" w:rsidRDefault="00122971" w:rsidP="00237D83">
            <w:pPr>
              <w:rPr>
                <w:rFonts w:ascii="Arial" w:eastAsia="Calibri" w:hAnsi="Arial" w:cs="Arial"/>
                <w:sz w:val="28"/>
                <w:szCs w:val="28"/>
              </w:rPr>
            </w:pPr>
          </w:p>
          <w:p w:rsidR="00122971" w:rsidRPr="00440D15" w:rsidRDefault="00122971" w:rsidP="00237D83">
            <w:pPr>
              <w:rPr>
                <w:rFonts w:ascii="Arial" w:eastAsia="Calibri" w:hAnsi="Arial" w:cs="Arial"/>
                <w:sz w:val="28"/>
                <w:szCs w:val="28"/>
              </w:rPr>
            </w:pPr>
          </w:p>
        </w:tc>
      </w:tr>
      <w:tr w:rsidR="00122971" w:rsidRPr="004875BE" w:rsidTr="00237D83">
        <w:trPr>
          <w:trHeight w:val="2198"/>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tcPr>
          <w:p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Actions taken and Impact</w:t>
            </w:r>
            <w:r>
              <w:rPr>
                <w:rFonts w:ascii="Arial" w:eastAsia="Calibri" w:hAnsi="Arial" w:cs="Arial"/>
                <w:sz w:val="28"/>
                <w:szCs w:val="28"/>
              </w:rPr>
              <w:t>:</w:t>
            </w:r>
            <w:r w:rsidRPr="00440D15">
              <w:rPr>
                <w:rFonts w:ascii="Arial" w:eastAsia="Calibri" w:hAnsi="Arial" w:cs="Arial"/>
                <w:sz w:val="28"/>
                <w:szCs w:val="28"/>
              </w:rPr>
              <w:t xml:space="preserve"> </w:t>
            </w:r>
          </w:p>
          <w:p w:rsidR="00122971" w:rsidRDefault="00122971" w:rsidP="00237D83">
            <w:pPr>
              <w:rPr>
                <w:rFonts w:ascii="Arial" w:eastAsia="Calibri" w:hAnsi="Arial" w:cs="Arial"/>
                <w:sz w:val="28"/>
                <w:szCs w:val="28"/>
              </w:rPr>
            </w:pPr>
          </w:p>
          <w:p w:rsidR="00122971" w:rsidRDefault="00122971" w:rsidP="00237D83">
            <w:pPr>
              <w:rPr>
                <w:rFonts w:ascii="Arial" w:eastAsia="Calibri" w:hAnsi="Arial" w:cs="Arial"/>
                <w:sz w:val="28"/>
                <w:szCs w:val="28"/>
              </w:rPr>
            </w:pPr>
          </w:p>
          <w:p w:rsidR="00122971" w:rsidRDefault="00122971" w:rsidP="00237D83">
            <w:pPr>
              <w:rPr>
                <w:rFonts w:ascii="Arial" w:eastAsia="Calibri" w:hAnsi="Arial" w:cs="Arial"/>
                <w:sz w:val="28"/>
                <w:szCs w:val="28"/>
              </w:rPr>
            </w:pPr>
          </w:p>
          <w:p w:rsidR="00122971" w:rsidRPr="00440D15" w:rsidRDefault="00122971" w:rsidP="00237D83">
            <w:pPr>
              <w:rPr>
                <w:rFonts w:ascii="Arial" w:eastAsia="Calibri" w:hAnsi="Arial" w:cs="Arial"/>
                <w:sz w:val="28"/>
                <w:szCs w:val="28"/>
              </w:rPr>
            </w:pPr>
          </w:p>
        </w:tc>
      </w:tr>
    </w:tbl>
    <w:p w:rsidR="00C2126A" w:rsidRDefault="00C2126A" w:rsidP="00C2126A">
      <w:pPr>
        <w:spacing w:after="0" w:line="240" w:lineRule="auto"/>
        <w:rPr>
          <w:rFonts w:ascii="Arial" w:eastAsia="Calibri" w:hAnsi="Arial" w:cs="Arial"/>
          <w:b/>
          <w:noProof/>
          <w:lang w:eastAsia="en-GB"/>
        </w:rPr>
      </w:pPr>
      <w:r>
        <w:rPr>
          <w:rFonts w:ascii="Arial" w:eastAsia="Calibri" w:hAnsi="Arial" w:cs="Arial"/>
          <w:b/>
          <w:noProof/>
          <w:lang w:eastAsia="en-GB"/>
        </w:rPr>
        <w:t>ENCOMPASS LOG SHEET</w:t>
      </w:r>
    </w:p>
    <w:p w:rsidR="00C2126A" w:rsidRDefault="00C2126A" w:rsidP="00C2126A">
      <w:pPr>
        <w:spacing w:after="0" w:line="240" w:lineRule="auto"/>
        <w:rPr>
          <w:rFonts w:ascii="Arial" w:eastAsia="Calibri" w:hAnsi="Arial" w:cs="Arial"/>
          <w:b/>
          <w:noProof/>
          <w:lang w:eastAsia="en-GB"/>
        </w:rPr>
      </w:pPr>
    </w:p>
    <w:p w:rsidR="00C2126A" w:rsidRDefault="00C2126A">
      <w:pPr>
        <w:rPr>
          <w:rFonts w:ascii="Arial" w:eastAsia="Calibri" w:hAnsi="Arial" w:cs="Arial"/>
          <w:b/>
          <w:noProof/>
          <w:lang w:eastAsia="en-GB"/>
        </w:rPr>
      </w:pPr>
      <w:r>
        <w:rPr>
          <w:rFonts w:ascii="Arial" w:eastAsia="Calibri" w:hAnsi="Arial" w:cs="Arial"/>
          <w:b/>
          <w:noProof/>
          <w:lang w:eastAsia="en-GB"/>
        </w:rPr>
        <w:br w:type="page"/>
      </w:r>
    </w:p>
    <w:p w:rsidR="00C2126A" w:rsidRDefault="00FF3C97" w:rsidP="00C2126A">
      <w:pPr>
        <w:spacing w:after="0" w:line="240" w:lineRule="auto"/>
        <w:rPr>
          <w:rFonts w:ascii="Arial" w:eastAsia="Calibri" w:hAnsi="Arial" w:cs="Arial"/>
          <w:b/>
          <w:noProof/>
          <w:lang w:eastAsia="en-GB"/>
        </w:rPr>
      </w:pPr>
      <w:r>
        <w:rPr>
          <w:rFonts w:ascii="Arial" w:eastAsia="Calibri" w:hAnsi="Arial" w:cs="Arial"/>
          <w:b/>
          <w:noProof/>
          <w:lang w:eastAsia="en-GB"/>
        </w:rPr>
        <w:lastRenderedPageBreak/>
        <w:tab/>
      </w:r>
      <w:r>
        <w:rPr>
          <w:rFonts w:ascii="Arial" w:eastAsia="Calibri" w:hAnsi="Arial" w:cs="Arial"/>
          <w:b/>
          <w:noProof/>
          <w:lang w:eastAsia="en-GB"/>
        </w:rPr>
        <w:tab/>
      </w:r>
      <w:r>
        <w:rPr>
          <w:rFonts w:ascii="Arial" w:eastAsia="Calibri" w:hAnsi="Arial" w:cs="Arial"/>
          <w:b/>
          <w:noProof/>
          <w:lang w:eastAsia="en-GB"/>
        </w:rPr>
        <w:tab/>
      </w:r>
      <w:r>
        <w:rPr>
          <w:rFonts w:ascii="Arial" w:eastAsia="Calibri" w:hAnsi="Arial" w:cs="Arial"/>
          <w:b/>
          <w:noProof/>
          <w:lang w:eastAsia="en-GB"/>
        </w:rPr>
        <w:tab/>
      </w:r>
      <w:r>
        <w:rPr>
          <w:rFonts w:ascii="Arial" w:eastAsia="Calibri" w:hAnsi="Arial" w:cs="Arial"/>
          <w:b/>
          <w:noProof/>
          <w:lang w:eastAsia="en-GB"/>
        </w:rPr>
        <w:tab/>
      </w:r>
      <w:r>
        <w:rPr>
          <w:noProof/>
          <w:lang w:eastAsia="en-GB"/>
        </w:rPr>
        <w:drawing>
          <wp:inline distT="0" distB="0" distL="0" distR="0" wp14:anchorId="2538E7ED" wp14:editId="13264113">
            <wp:extent cx="1923691" cy="1022103"/>
            <wp:effectExtent l="0" t="0" r="635" b="6985"/>
            <wp:docPr id="12" name="Picture 12"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3844" cy="1022184"/>
                    </a:xfrm>
                    <a:prstGeom prst="rect">
                      <a:avLst/>
                    </a:prstGeom>
                    <a:noFill/>
                    <a:ln>
                      <a:noFill/>
                    </a:ln>
                  </pic:spPr>
                </pic:pic>
              </a:graphicData>
            </a:graphic>
          </wp:inline>
        </w:drawing>
      </w:r>
      <w:r w:rsidR="00241131" w:rsidRPr="00D15971">
        <w:rPr>
          <w:noProof/>
          <w:lang w:eastAsia="en-GB"/>
        </w:rPr>
        <w:drawing>
          <wp:anchor distT="0" distB="0" distL="114300" distR="114300" simplePos="0" relativeHeight="251679744" behindDoc="0" locked="0" layoutInCell="1" allowOverlap="1">
            <wp:simplePos x="0" y="0"/>
            <wp:positionH relativeFrom="column">
              <wp:align>left</wp:align>
            </wp:positionH>
            <wp:positionV relativeFrom="paragraph">
              <wp:align>top</wp:align>
            </wp:positionV>
            <wp:extent cx="754380" cy="1014730"/>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4380" cy="1014730"/>
                    </a:xfrm>
                    <a:prstGeom prst="rect">
                      <a:avLst/>
                    </a:prstGeom>
                    <a:noFill/>
                    <a:ln>
                      <a:noFill/>
                    </a:ln>
                  </pic:spPr>
                </pic:pic>
              </a:graphicData>
            </a:graphic>
          </wp:anchor>
        </w:drawing>
      </w:r>
      <w:r>
        <w:rPr>
          <w:rFonts w:ascii="Arial" w:eastAsia="Calibri" w:hAnsi="Arial" w:cs="Arial"/>
          <w:b/>
          <w:noProof/>
          <w:lang w:eastAsia="en-GB"/>
        </w:rPr>
        <w:br w:type="textWrapping" w:clear="all"/>
      </w:r>
    </w:p>
    <w:p w:rsidR="00A25A17" w:rsidRPr="00A25A17" w:rsidRDefault="00A25A17" w:rsidP="00A25A17">
      <w:pPr>
        <w:tabs>
          <w:tab w:val="left" w:pos="7797"/>
        </w:tabs>
        <w:spacing w:after="0" w:line="240" w:lineRule="auto"/>
        <w:jc w:val="right"/>
        <w:rPr>
          <w:rFonts w:ascii="Arial" w:hAnsi="Arial" w:cs="Arial"/>
          <w:b/>
          <w:sz w:val="24"/>
          <w:szCs w:val="24"/>
        </w:rPr>
      </w:pPr>
      <w:r w:rsidRPr="00A25A17">
        <w:rPr>
          <w:rFonts w:ascii="Arial" w:hAnsi="Arial" w:cs="Arial"/>
          <w:b/>
          <w:sz w:val="24"/>
          <w:szCs w:val="24"/>
        </w:rPr>
        <w:t>APPENDIX 6</w:t>
      </w:r>
    </w:p>
    <w:p w:rsidR="00CA48EC" w:rsidRPr="00CA48EC" w:rsidRDefault="00CA48EC" w:rsidP="00C2126A">
      <w:pPr>
        <w:tabs>
          <w:tab w:val="left" w:pos="7797"/>
        </w:tabs>
        <w:rPr>
          <w:rFonts w:ascii="Arial" w:hAnsi="Arial" w:cs="Arial"/>
          <w:b/>
          <w:sz w:val="24"/>
          <w:szCs w:val="24"/>
        </w:rPr>
      </w:pPr>
      <w:r w:rsidRPr="00CA48EC">
        <w:rPr>
          <w:rFonts w:ascii="Arial" w:hAnsi="Arial" w:cs="Arial"/>
          <w:b/>
          <w:sz w:val="24"/>
          <w:szCs w:val="24"/>
        </w:rPr>
        <w:t>Encompass Parents Awareness Letter</w:t>
      </w:r>
    </w:p>
    <w:p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Dear Parent/Carer,</w:t>
      </w:r>
    </w:p>
    <w:p w:rsidR="00C2126A" w:rsidRPr="00CA48EC" w:rsidRDefault="00C2126A" w:rsidP="00C2126A">
      <w:pPr>
        <w:tabs>
          <w:tab w:val="left" w:pos="7797"/>
        </w:tabs>
        <w:rPr>
          <w:rFonts w:ascii="Arial" w:hAnsi="Arial" w:cs="Arial"/>
          <w:sz w:val="24"/>
          <w:szCs w:val="24"/>
        </w:rPr>
      </w:pPr>
      <w:r w:rsidRPr="00CA48EC">
        <w:rPr>
          <w:rFonts w:ascii="Arial" w:hAnsi="Arial" w:cs="Arial"/>
          <w:bCs/>
          <w:sz w:val="24"/>
          <w:szCs w:val="24"/>
        </w:rPr>
        <w:t>Re: Bolton Encompass</w:t>
      </w:r>
    </w:p>
    <w:p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Our school has been given the opportunity to take part in a new project that will run in partnership with Bolton Safeguarding Board and Greater Manchester Police.</w:t>
      </w:r>
    </w:p>
    <w:p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The project, Bolton Encompass, has been designed to provide early reporting to schools of any domestic abuse incidents that occur outside of school but which might have an impact on a child attending school the following day. This information will be shared on school days during the school term. When incidents occur on a Friday, Saturday or a Sunday, the police will contact the relevant school the following Monday.</w:t>
      </w:r>
    </w:p>
    <w:p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 xml:space="preserve">A nominated member of school staff, known as a Key Adult, will be trained to liaise with the police. At </w:t>
      </w:r>
      <w:r w:rsidRPr="006E50BD">
        <w:rPr>
          <w:rFonts w:ascii="Arial" w:hAnsi="Arial" w:cs="Arial"/>
          <w:i/>
          <w:sz w:val="24"/>
          <w:szCs w:val="24"/>
        </w:rPr>
        <w:t>insert school name</w:t>
      </w:r>
      <w:r w:rsidRPr="006E50BD">
        <w:rPr>
          <w:rFonts w:ascii="Arial" w:hAnsi="Arial" w:cs="Arial"/>
          <w:sz w:val="24"/>
          <w:szCs w:val="24"/>
        </w:rPr>
        <w:t xml:space="preserve"> our Key Adult is </w:t>
      </w:r>
      <w:r w:rsidRPr="006E50BD">
        <w:rPr>
          <w:rFonts w:ascii="Arial" w:hAnsi="Arial" w:cs="Arial"/>
          <w:i/>
          <w:sz w:val="24"/>
          <w:szCs w:val="24"/>
        </w:rPr>
        <w:t>insert details</w:t>
      </w:r>
      <w:r w:rsidRPr="006E50BD">
        <w:rPr>
          <w:rFonts w:ascii="Arial" w:hAnsi="Arial" w:cs="Arial"/>
          <w:sz w:val="24"/>
          <w:szCs w:val="24"/>
        </w:rPr>
        <w:t>. They will be able to use information that has been shared with them, in confidence, to ensure that the school is able to support children and their families. Information will be shared where it is identified that a child or young person was present, witnessed or was involved in a domestic abuse incident.</w:t>
      </w:r>
    </w:p>
    <w:p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 xml:space="preserve">We always endeavour to offer the best support possible to our pupils and believe that Bolton Encompass is going to be beneficial and supportive for all </w:t>
      </w:r>
      <w:r w:rsidR="001F7224">
        <w:rPr>
          <w:rFonts w:ascii="Arial" w:hAnsi="Arial" w:cs="Arial"/>
          <w:sz w:val="24"/>
          <w:szCs w:val="24"/>
        </w:rPr>
        <w:t>concerned children and families</w:t>
      </w:r>
    </w:p>
    <w:p w:rsidR="00C2126A" w:rsidRPr="006E50BD" w:rsidRDefault="00924996" w:rsidP="00C2126A">
      <w:pPr>
        <w:tabs>
          <w:tab w:val="left" w:pos="7797"/>
        </w:tabs>
        <w:rPr>
          <w:rFonts w:ascii="Arial" w:hAnsi="Arial" w:cs="Arial"/>
          <w:sz w:val="24"/>
          <w:szCs w:val="24"/>
        </w:rPr>
      </w:pPr>
      <w:r>
        <w:rPr>
          <w:rFonts w:ascii="Arial" w:hAnsi="Arial" w:cs="Arial"/>
          <w:sz w:val="24"/>
          <w:szCs w:val="24"/>
        </w:rPr>
        <w:t>Some information about Encompass is included in this letter but i</w:t>
      </w:r>
      <w:r w:rsidR="00C2126A" w:rsidRPr="006E50BD">
        <w:rPr>
          <w:rFonts w:ascii="Arial" w:hAnsi="Arial" w:cs="Arial"/>
          <w:sz w:val="24"/>
          <w:szCs w:val="24"/>
        </w:rPr>
        <w:t>f you would like more information about this new initiative, details can be viewed online at </w:t>
      </w:r>
      <w:r w:rsidR="001F7224" w:rsidRPr="001F7224">
        <w:rPr>
          <w:rFonts w:ascii="Arial" w:hAnsi="Arial" w:cs="Arial"/>
          <w:i/>
          <w:sz w:val="24"/>
          <w:szCs w:val="24"/>
        </w:rPr>
        <w:t>insert details</w:t>
      </w:r>
      <w:r w:rsidR="001F7224">
        <w:rPr>
          <w:rFonts w:ascii="Arial" w:hAnsi="Arial" w:cs="Arial"/>
          <w:sz w:val="24"/>
          <w:szCs w:val="24"/>
        </w:rPr>
        <w:t xml:space="preserve"> or you can </w:t>
      </w:r>
      <w:r w:rsidR="00C2126A" w:rsidRPr="006E50BD">
        <w:rPr>
          <w:rFonts w:ascii="Arial" w:hAnsi="Arial" w:cs="Arial"/>
          <w:sz w:val="24"/>
          <w:szCs w:val="24"/>
        </w:rPr>
        <w:t>contact our Key Adult at school</w:t>
      </w:r>
      <w:r w:rsidR="001F7224">
        <w:rPr>
          <w:rFonts w:ascii="Arial" w:hAnsi="Arial" w:cs="Arial"/>
          <w:sz w:val="24"/>
          <w:szCs w:val="24"/>
        </w:rPr>
        <w:t xml:space="preserve"> </w:t>
      </w:r>
      <w:r w:rsidR="001F7224" w:rsidRPr="001F7224">
        <w:rPr>
          <w:rFonts w:ascii="Arial" w:hAnsi="Arial" w:cs="Arial"/>
          <w:i/>
          <w:sz w:val="24"/>
          <w:szCs w:val="24"/>
        </w:rPr>
        <w:t>insert details</w:t>
      </w:r>
      <w:r w:rsidR="00C2126A" w:rsidRPr="006E50BD">
        <w:rPr>
          <w:rFonts w:ascii="Arial" w:hAnsi="Arial" w:cs="Arial"/>
          <w:sz w:val="24"/>
          <w:szCs w:val="24"/>
        </w:rPr>
        <w:t>. </w:t>
      </w:r>
    </w:p>
    <w:p w:rsidR="00C2126A" w:rsidRDefault="00C2126A" w:rsidP="00C2126A">
      <w:pPr>
        <w:tabs>
          <w:tab w:val="left" w:pos="7797"/>
        </w:tabs>
        <w:rPr>
          <w:rFonts w:ascii="Arial" w:hAnsi="Arial" w:cs="Arial"/>
          <w:sz w:val="24"/>
          <w:szCs w:val="24"/>
        </w:rPr>
      </w:pPr>
      <w:r w:rsidRPr="006E50BD">
        <w:rPr>
          <w:rFonts w:ascii="Arial" w:hAnsi="Arial" w:cs="Arial"/>
          <w:sz w:val="24"/>
          <w:szCs w:val="24"/>
        </w:rPr>
        <w:t xml:space="preserve">Thank </w:t>
      </w:r>
      <w:r w:rsidR="00924996">
        <w:rPr>
          <w:rFonts w:ascii="Arial" w:hAnsi="Arial" w:cs="Arial"/>
          <w:sz w:val="24"/>
          <w:szCs w:val="24"/>
        </w:rPr>
        <w:t>you for your continued support</w:t>
      </w:r>
    </w:p>
    <w:p w:rsidR="00924996" w:rsidRDefault="00924996" w:rsidP="00C2126A">
      <w:pPr>
        <w:tabs>
          <w:tab w:val="left" w:pos="7797"/>
        </w:tabs>
        <w:rPr>
          <w:rFonts w:ascii="Arial" w:hAnsi="Arial" w:cs="Arial"/>
          <w:i/>
          <w:sz w:val="24"/>
          <w:szCs w:val="24"/>
        </w:rPr>
      </w:pPr>
    </w:p>
    <w:p w:rsidR="00241131" w:rsidRDefault="00241131" w:rsidP="00C2126A">
      <w:pPr>
        <w:tabs>
          <w:tab w:val="left" w:pos="7797"/>
        </w:tabs>
        <w:rPr>
          <w:rFonts w:ascii="Arial" w:hAnsi="Arial" w:cs="Arial"/>
          <w:i/>
          <w:sz w:val="24"/>
          <w:szCs w:val="24"/>
        </w:rPr>
      </w:pPr>
    </w:p>
    <w:p w:rsidR="00241131" w:rsidRPr="00241131" w:rsidRDefault="00241131" w:rsidP="00241131">
      <w:pPr>
        <w:tabs>
          <w:tab w:val="left" w:pos="5812"/>
        </w:tabs>
        <w:rPr>
          <w:rFonts w:ascii="Arial" w:hAnsi="Arial" w:cs="Arial"/>
          <w:b/>
          <w:sz w:val="24"/>
          <w:szCs w:val="24"/>
        </w:rPr>
      </w:pPr>
      <w:r>
        <w:rPr>
          <w:rFonts w:ascii="Arial" w:hAnsi="Arial" w:cs="Arial"/>
          <w:sz w:val="24"/>
          <w:szCs w:val="24"/>
        </w:rPr>
        <w:t>Chair of Governors</w:t>
      </w:r>
      <w:r>
        <w:rPr>
          <w:rFonts w:ascii="Arial" w:hAnsi="Arial" w:cs="Arial"/>
          <w:sz w:val="24"/>
          <w:szCs w:val="24"/>
        </w:rPr>
        <w:tab/>
        <w:t>Head Teacher</w:t>
      </w:r>
    </w:p>
    <w:p w:rsidR="00924996" w:rsidRDefault="00924996">
      <w:pPr>
        <w:rPr>
          <w:rFonts w:ascii="Arial" w:hAnsi="Arial" w:cs="Arial"/>
          <w:b/>
          <w:sz w:val="24"/>
          <w:szCs w:val="24"/>
        </w:rPr>
      </w:pPr>
      <w:r>
        <w:rPr>
          <w:rFonts w:ascii="Arial" w:hAnsi="Arial" w:cs="Arial"/>
          <w:b/>
          <w:sz w:val="24"/>
          <w:szCs w:val="24"/>
        </w:rPr>
        <w:br w:type="page"/>
      </w:r>
    </w:p>
    <w:p w:rsidR="00924996" w:rsidRPr="00924996" w:rsidRDefault="00924996" w:rsidP="00924996">
      <w:pPr>
        <w:tabs>
          <w:tab w:val="left" w:pos="7797"/>
        </w:tabs>
        <w:rPr>
          <w:rFonts w:ascii="Arial" w:hAnsi="Arial" w:cs="Arial"/>
          <w:b/>
          <w:sz w:val="24"/>
          <w:szCs w:val="24"/>
        </w:rPr>
      </w:pPr>
      <w:r>
        <w:rPr>
          <w:rFonts w:ascii="Arial" w:hAnsi="Arial" w:cs="Arial"/>
          <w:b/>
          <w:sz w:val="24"/>
          <w:szCs w:val="24"/>
        </w:rPr>
        <w:lastRenderedPageBreak/>
        <w:t>Bolton</w:t>
      </w:r>
      <w:r w:rsidRPr="00924996">
        <w:rPr>
          <w:rFonts w:ascii="Arial" w:hAnsi="Arial" w:cs="Arial"/>
          <w:b/>
          <w:sz w:val="24"/>
          <w:szCs w:val="24"/>
        </w:rPr>
        <w:t xml:space="preserve"> Encompass</w:t>
      </w:r>
    </w:p>
    <w:p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The purpose of</w:t>
      </w:r>
      <w:r>
        <w:rPr>
          <w:rFonts w:ascii="Arial" w:hAnsi="Arial" w:cs="Arial"/>
          <w:sz w:val="24"/>
          <w:szCs w:val="24"/>
        </w:rPr>
        <w:t xml:space="preserve"> Bolton</w:t>
      </w:r>
      <w:r w:rsidRPr="006E50BD">
        <w:rPr>
          <w:rFonts w:ascii="Arial" w:hAnsi="Arial" w:cs="Arial"/>
          <w:sz w:val="24"/>
          <w:szCs w:val="24"/>
        </w:rPr>
        <w:t xml:space="preserve"> Encompass is to safeguard and support children and young people who have been involved in or witness to a domestic abuse incident. Domestic abuse impacts on children in a number of ways. Children are at increased risk of physical injury during an incident, either by accident or because they attempt to intervene. Even when not directly injured, children are greatly distressed by witnessing the physical and emotional suffering of a parent. </w:t>
      </w:r>
    </w:p>
    <w:p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Encompass has been created to address this situation. It is the implementation of key part</w:t>
      </w:r>
      <w:r>
        <w:rPr>
          <w:rFonts w:ascii="Arial" w:hAnsi="Arial" w:cs="Arial"/>
          <w:sz w:val="24"/>
          <w:szCs w:val="24"/>
        </w:rPr>
        <w:t>nership working between the police and schools</w:t>
      </w:r>
      <w:r w:rsidRPr="006E50BD">
        <w:rPr>
          <w:rFonts w:ascii="Arial" w:hAnsi="Arial" w:cs="Arial"/>
          <w:sz w:val="24"/>
          <w:szCs w:val="24"/>
        </w:rPr>
        <w:t xml:space="preserve">. The aim of sharing information with local schools is to allow ‘Key Adults’ the opportunity of engaging with the child and to provide access to support that allows them to remain in a safe but secure familiar environment.  </w:t>
      </w:r>
    </w:p>
    <w:p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Following the report of an incident of domestic abuse, by 9.00am on the next school day the school’s Key Adult will be informed that the child or young person has been involved in a domestic incident. This knowledge, given to schools through Operation Encompass, allows the provision of immediate early intervention through silent or overt support dependent upon the needs and wishes of the child.</w:t>
      </w:r>
    </w:p>
    <w:p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The purpose and procedures in Operation Encompass have been shared with all parents and governors, is detailed as part of the school’s Safeguarding Policy and published on our school website.</w:t>
      </w:r>
    </w:p>
    <w:p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 xml:space="preserve">At </w:t>
      </w:r>
      <w:r w:rsidRPr="00924996">
        <w:rPr>
          <w:rFonts w:ascii="Arial" w:hAnsi="Arial" w:cs="Arial"/>
          <w:i/>
          <w:sz w:val="24"/>
          <w:szCs w:val="24"/>
        </w:rPr>
        <w:t>insert school</w:t>
      </w:r>
      <w:r>
        <w:rPr>
          <w:rFonts w:ascii="Arial" w:hAnsi="Arial" w:cs="Arial"/>
          <w:sz w:val="24"/>
          <w:szCs w:val="24"/>
        </w:rPr>
        <w:t xml:space="preserve"> </w:t>
      </w:r>
      <w:r w:rsidRPr="00924996">
        <w:rPr>
          <w:rFonts w:ascii="Arial" w:hAnsi="Arial" w:cs="Arial"/>
          <w:i/>
          <w:sz w:val="24"/>
          <w:szCs w:val="24"/>
        </w:rPr>
        <w:t>details</w:t>
      </w:r>
      <w:r>
        <w:rPr>
          <w:rFonts w:ascii="Arial" w:hAnsi="Arial" w:cs="Arial"/>
          <w:sz w:val="24"/>
          <w:szCs w:val="24"/>
        </w:rPr>
        <w:t xml:space="preserve"> </w:t>
      </w:r>
      <w:r w:rsidRPr="006E50BD">
        <w:rPr>
          <w:rFonts w:ascii="Arial" w:hAnsi="Arial" w:cs="Arial"/>
          <w:sz w:val="24"/>
          <w:szCs w:val="24"/>
        </w:rPr>
        <w:t>our Key Adult is</w:t>
      </w:r>
      <w:r>
        <w:rPr>
          <w:rFonts w:ascii="Arial" w:hAnsi="Arial" w:cs="Arial"/>
          <w:sz w:val="24"/>
          <w:szCs w:val="24"/>
        </w:rPr>
        <w:t xml:space="preserve"> </w:t>
      </w:r>
      <w:r w:rsidRPr="00924996">
        <w:rPr>
          <w:rFonts w:ascii="Arial" w:hAnsi="Arial" w:cs="Arial"/>
          <w:i/>
          <w:sz w:val="24"/>
          <w:szCs w:val="24"/>
        </w:rPr>
        <w:t>insert details</w:t>
      </w:r>
      <w:r w:rsidRPr="006E50BD">
        <w:rPr>
          <w:rFonts w:ascii="Arial" w:hAnsi="Arial" w:cs="Arial"/>
          <w:sz w:val="24"/>
          <w:szCs w:val="24"/>
        </w:rPr>
        <w:t>.</w:t>
      </w:r>
    </w:p>
    <w:p w:rsidR="00924996" w:rsidRPr="00924996" w:rsidRDefault="00924996" w:rsidP="00C2126A">
      <w:pPr>
        <w:tabs>
          <w:tab w:val="left" w:pos="7797"/>
        </w:tabs>
        <w:rPr>
          <w:rFonts w:ascii="Arial" w:hAnsi="Arial" w:cs="Arial"/>
          <w:b/>
          <w:sz w:val="24"/>
          <w:szCs w:val="24"/>
        </w:rPr>
      </w:pPr>
    </w:p>
    <w:p w:rsidR="00FF4C72" w:rsidRDefault="00FF4C72">
      <w:pPr>
        <w:rPr>
          <w:rFonts w:ascii="Arial" w:hAnsi="Arial" w:cs="Arial"/>
          <w:b/>
        </w:rPr>
      </w:pPr>
      <w:r>
        <w:rPr>
          <w:rFonts w:ascii="Arial" w:hAnsi="Arial" w:cs="Arial"/>
          <w:b/>
        </w:rPr>
        <w:br w:type="page"/>
      </w:r>
    </w:p>
    <w:p w:rsidR="00C2126A" w:rsidRDefault="00FF4C72" w:rsidP="00FF4C72">
      <w:pPr>
        <w:spacing w:after="0" w:line="240" w:lineRule="auto"/>
        <w:jc w:val="right"/>
        <w:rPr>
          <w:rFonts w:ascii="Arial" w:hAnsi="Arial" w:cs="Arial"/>
          <w:b/>
        </w:rPr>
      </w:pPr>
      <w:r>
        <w:rPr>
          <w:rFonts w:ascii="Arial" w:hAnsi="Arial" w:cs="Arial"/>
          <w:b/>
        </w:rPr>
        <w:lastRenderedPageBreak/>
        <w:t>APPENDIX 7</w:t>
      </w:r>
    </w:p>
    <w:p w:rsidR="00FF4C72" w:rsidRDefault="003032EF" w:rsidP="00FF4C72">
      <w:pPr>
        <w:spacing w:after="0" w:line="240" w:lineRule="auto"/>
        <w:rPr>
          <w:rFonts w:ascii="Arial" w:hAnsi="Arial" w:cs="Arial"/>
          <w:b/>
        </w:rPr>
      </w:pPr>
      <w:r>
        <w:rPr>
          <w:rFonts w:ascii="Arial" w:hAnsi="Arial" w:cs="Arial"/>
          <w:b/>
        </w:rPr>
        <w:t>ENCOMPASS COMMI</w:t>
      </w:r>
      <w:r w:rsidR="00EC3C70">
        <w:rPr>
          <w:rFonts w:ascii="Arial" w:hAnsi="Arial" w:cs="Arial"/>
          <w:b/>
        </w:rPr>
        <w:t>T</w:t>
      </w:r>
      <w:r>
        <w:rPr>
          <w:rFonts w:ascii="Arial" w:hAnsi="Arial" w:cs="Arial"/>
          <w:b/>
        </w:rPr>
        <w:t>MENT</w:t>
      </w:r>
    </w:p>
    <w:p w:rsidR="0093058F" w:rsidRDefault="0093058F" w:rsidP="00FF4C72">
      <w:pPr>
        <w:spacing w:after="0" w:line="240" w:lineRule="auto"/>
        <w:rPr>
          <w:rFonts w:ascii="Arial" w:hAnsi="Arial" w:cs="Arial"/>
          <w:b/>
        </w:rPr>
      </w:pPr>
    </w:p>
    <w:p w:rsidR="0093058F" w:rsidRDefault="0093058F" w:rsidP="0093058F">
      <w:pPr>
        <w:jc w:val="center"/>
        <w:rPr>
          <w:rFonts w:ascii="Arial" w:hAnsi="Arial" w:cs="Arial"/>
          <w:b/>
          <w:sz w:val="24"/>
          <w:szCs w:val="24"/>
        </w:rPr>
      </w:pPr>
    </w:p>
    <w:p w:rsidR="0093058F" w:rsidRDefault="0093058F" w:rsidP="0093058F">
      <w:pPr>
        <w:jc w:val="center"/>
        <w:rPr>
          <w:rFonts w:ascii="Arial" w:hAnsi="Arial" w:cs="Arial"/>
          <w:b/>
          <w:sz w:val="24"/>
          <w:szCs w:val="24"/>
        </w:rPr>
      </w:pPr>
      <w:r>
        <w:rPr>
          <w:rFonts w:ascii="Arial" w:hAnsi="Arial" w:cs="Arial"/>
          <w:b/>
          <w:sz w:val="24"/>
          <w:szCs w:val="24"/>
        </w:rPr>
        <w:t>BOLTON ENCOMPASS COMMITT</w:t>
      </w:r>
      <w:r w:rsidRPr="007A50AC">
        <w:rPr>
          <w:rFonts w:ascii="Arial" w:hAnsi="Arial" w:cs="Arial"/>
          <w:b/>
          <w:sz w:val="24"/>
          <w:szCs w:val="24"/>
        </w:rPr>
        <w:t xml:space="preserve">MENT </w:t>
      </w:r>
    </w:p>
    <w:p w:rsidR="0093058F" w:rsidRDefault="0093058F" w:rsidP="0093058F">
      <w:pPr>
        <w:jc w:val="center"/>
        <w:rPr>
          <w:rFonts w:ascii="Arial" w:hAnsi="Arial" w:cs="Arial"/>
          <w:b/>
          <w:sz w:val="24"/>
          <w:szCs w:val="24"/>
        </w:rPr>
      </w:pPr>
    </w:p>
    <w:p w:rsidR="0093058F" w:rsidRDefault="0093058F" w:rsidP="0093058F">
      <w:pPr>
        <w:rPr>
          <w:rFonts w:ascii="Arial" w:hAnsi="Arial" w:cs="Arial"/>
          <w:sz w:val="24"/>
          <w:szCs w:val="24"/>
        </w:rPr>
      </w:pPr>
      <w:r w:rsidRPr="007A50AC">
        <w:rPr>
          <w:rFonts w:ascii="Arial" w:hAnsi="Arial" w:cs="Arial"/>
          <w:sz w:val="24"/>
          <w:szCs w:val="24"/>
        </w:rPr>
        <w:t xml:space="preserve">As part of _______________________ commitment to keeping children safe </w:t>
      </w:r>
      <w:r>
        <w:rPr>
          <w:rFonts w:ascii="Arial" w:hAnsi="Arial" w:cs="Arial"/>
          <w:sz w:val="24"/>
          <w:szCs w:val="24"/>
        </w:rPr>
        <w:t>we have signed up to implement the principles and aims of the Encompass Model.</w:t>
      </w:r>
    </w:p>
    <w:p w:rsidR="0093058F" w:rsidRDefault="0093058F" w:rsidP="0093058F">
      <w:pPr>
        <w:rPr>
          <w:rFonts w:ascii="Arial" w:hAnsi="Arial" w:cs="Arial"/>
          <w:sz w:val="24"/>
          <w:szCs w:val="24"/>
        </w:rPr>
      </w:pPr>
      <w:r>
        <w:rPr>
          <w:rFonts w:ascii="Arial" w:hAnsi="Arial" w:cs="Arial"/>
          <w:sz w:val="24"/>
          <w:szCs w:val="24"/>
        </w:rPr>
        <w:t>In signing up to Encompass the Governing Body and Senior Leadership Team:-</w:t>
      </w:r>
    </w:p>
    <w:p w:rsidR="0093058F" w:rsidRDefault="0093058F" w:rsidP="0093058F">
      <w:pPr>
        <w:pStyle w:val="ListParagraph"/>
        <w:numPr>
          <w:ilvl w:val="0"/>
          <w:numId w:val="10"/>
        </w:numPr>
        <w:spacing w:before="120" w:after="0" w:line="240" w:lineRule="auto"/>
        <w:ind w:left="714" w:hanging="357"/>
        <w:contextualSpacing w:val="0"/>
        <w:rPr>
          <w:rFonts w:ascii="Arial" w:hAnsi="Arial" w:cs="Arial"/>
          <w:sz w:val="24"/>
          <w:szCs w:val="24"/>
        </w:rPr>
      </w:pPr>
      <w:r>
        <w:rPr>
          <w:rFonts w:ascii="Arial" w:hAnsi="Arial" w:cs="Arial"/>
          <w:sz w:val="24"/>
          <w:szCs w:val="24"/>
        </w:rPr>
        <w:t>Endorse the Encompass Model and support the Key Adults in our school to fulfil the requirements of the Bolton Encompass Protocol</w:t>
      </w:r>
    </w:p>
    <w:p w:rsidR="0093058F" w:rsidRDefault="0093058F" w:rsidP="0093058F">
      <w:pPr>
        <w:pStyle w:val="ListParagraph"/>
        <w:numPr>
          <w:ilvl w:val="0"/>
          <w:numId w:val="10"/>
        </w:numPr>
        <w:spacing w:before="120" w:after="0" w:line="240" w:lineRule="auto"/>
        <w:ind w:left="714" w:hanging="357"/>
        <w:contextualSpacing w:val="0"/>
        <w:rPr>
          <w:rFonts w:ascii="Arial" w:hAnsi="Arial" w:cs="Arial"/>
          <w:sz w:val="24"/>
          <w:szCs w:val="24"/>
        </w:rPr>
      </w:pPr>
      <w:r w:rsidRPr="00A92D3A">
        <w:rPr>
          <w:rFonts w:ascii="Arial" w:hAnsi="Arial" w:cs="Arial"/>
          <w:sz w:val="24"/>
          <w:szCs w:val="24"/>
        </w:rPr>
        <w:t xml:space="preserve">Promote and implement Bolton Encompass processes and use these in accordance </w:t>
      </w:r>
      <w:r>
        <w:rPr>
          <w:rFonts w:ascii="Arial" w:hAnsi="Arial" w:cs="Arial"/>
          <w:sz w:val="24"/>
          <w:szCs w:val="24"/>
        </w:rPr>
        <w:t>with</w:t>
      </w:r>
      <w:r w:rsidRPr="00A92D3A">
        <w:rPr>
          <w:rFonts w:ascii="Arial" w:hAnsi="Arial" w:cs="Arial"/>
          <w:sz w:val="24"/>
          <w:szCs w:val="24"/>
        </w:rPr>
        <w:t xml:space="preserve"> internal saf</w:t>
      </w:r>
      <w:r>
        <w:rPr>
          <w:rFonts w:ascii="Arial" w:hAnsi="Arial" w:cs="Arial"/>
          <w:sz w:val="24"/>
          <w:szCs w:val="24"/>
        </w:rPr>
        <w:t>eguarding children processes as well as those outlined in Bolton’s Framework for Action</w:t>
      </w:r>
    </w:p>
    <w:p w:rsidR="0093058F" w:rsidRDefault="0093058F" w:rsidP="0093058F">
      <w:pPr>
        <w:pStyle w:val="ListParagraph"/>
        <w:numPr>
          <w:ilvl w:val="0"/>
          <w:numId w:val="10"/>
        </w:numPr>
        <w:spacing w:before="120" w:after="0" w:line="240" w:lineRule="auto"/>
        <w:ind w:left="714" w:hanging="357"/>
        <w:contextualSpacing w:val="0"/>
        <w:rPr>
          <w:rFonts w:ascii="Arial" w:hAnsi="Arial" w:cs="Arial"/>
          <w:sz w:val="24"/>
          <w:szCs w:val="24"/>
        </w:rPr>
      </w:pPr>
      <w:r>
        <w:rPr>
          <w:rFonts w:ascii="Arial" w:hAnsi="Arial" w:cs="Arial"/>
          <w:sz w:val="24"/>
          <w:szCs w:val="24"/>
        </w:rPr>
        <w:t>Recognise the sensitive nature of the information provided and ensure that this is retained in accordance with the principles of data protection</w:t>
      </w:r>
    </w:p>
    <w:p w:rsidR="0093058F" w:rsidRDefault="0093058F" w:rsidP="0093058F">
      <w:pPr>
        <w:spacing w:before="120" w:after="0" w:line="240" w:lineRule="auto"/>
        <w:rPr>
          <w:rFonts w:ascii="Arial" w:hAnsi="Arial" w:cs="Arial"/>
          <w:sz w:val="24"/>
          <w:szCs w:val="24"/>
        </w:rPr>
      </w:pPr>
    </w:p>
    <w:p w:rsidR="0093058F" w:rsidRDefault="0093058F" w:rsidP="0093058F">
      <w:pPr>
        <w:spacing w:before="120" w:after="0" w:line="240" w:lineRule="auto"/>
        <w:rPr>
          <w:rFonts w:ascii="Arial" w:hAnsi="Arial" w:cs="Arial"/>
          <w:sz w:val="24"/>
          <w:szCs w:val="24"/>
        </w:rPr>
      </w:pPr>
      <w:r>
        <w:rPr>
          <w:rFonts w:ascii="Arial" w:hAnsi="Arial" w:cs="Arial"/>
          <w:sz w:val="24"/>
          <w:szCs w:val="24"/>
        </w:rPr>
        <w:t>Signature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2</w:t>
      </w:r>
    </w:p>
    <w:p w:rsidR="0093058F" w:rsidRDefault="0093058F" w:rsidP="0093058F">
      <w:pPr>
        <w:spacing w:before="120"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3058F" w:rsidRDefault="0093058F" w:rsidP="0093058F">
      <w:pPr>
        <w:spacing w:before="120" w:after="0" w:line="240" w:lineRule="auto"/>
        <w:rPr>
          <w:rFonts w:ascii="Arial" w:hAnsi="Arial" w:cs="Arial"/>
          <w:sz w:val="24"/>
          <w:szCs w:val="24"/>
        </w:rPr>
      </w:pPr>
    </w:p>
    <w:p w:rsidR="0093058F" w:rsidRDefault="0093058F" w:rsidP="0093058F">
      <w:pPr>
        <w:spacing w:before="120" w:after="0" w:line="240" w:lineRule="auto"/>
        <w:rPr>
          <w:rFonts w:ascii="Arial" w:hAnsi="Arial" w:cs="Arial"/>
          <w:sz w:val="24"/>
          <w:szCs w:val="24"/>
        </w:rPr>
      </w:pPr>
    </w:p>
    <w:p w:rsidR="0093058F" w:rsidRDefault="0093058F" w:rsidP="0093058F">
      <w:pPr>
        <w:spacing w:before="120" w:after="0" w:line="240" w:lineRule="auto"/>
        <w:rPr>
          <w:rFonts w:ascii="Arial" w:hAnsi="Arial" w:cs="Arial"/>
          <w:sz w:val="24"/>
          <w:szCs w:val="24"/>
        </w:rPr>
      </w:pPr>
      <w:r>
        <w:rPr>
          <w:rFonts w:ascii="Arial" w:hAnsi="Arial" w:cs="Arial"/>
          <w:sz w:val="24"/>
          <w:szCs w:val="24"/>
        </w:rPr>
        <w:t>Chair of Governors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Head Teacher</w:t>
      </w:r>
    </w:p>
    <w:p w:rsidR="0093058F" w:rsidRPr="00CF440E" w:rsidRDefault="0093058F" w:rsidP="0093058F">
      <w:pPr>
        <w:spacing w:before="120" w:after="0" w:line="240" w:lineRule="auto"/>
        <w:rPr>
          <w:rFonts w:ascii="Arial" w:hAnsi="Arial" w:cs="Arial"/>
          <w:sz w:val="24"/>
          <w:szCs w:val="24"/>
        </w:rPr>
      </w:pPr>
    </w:p>
    <w:p w:rsidR="0093058F" w:rsidRDefault="0093058F" w:rsidP="0093058F">
      <w:pPr>
        <w:jc w:val="center"/>
      </w:pPr>
    </w:p>
    <w:p w:rsidR="0093058F" w:rsidRPr="00122971" w:rsidRDefault="0093058F" w:rsidP="00FF4C72">
      <w:pPr>
        <w:spacing w:after="0" w:line="240" w:lineRule="auto"/>
        <w:rPr>
          <w:rFonts w:ascii="Arial" w:hAnsi="Arial" w:cs="Arial"/>
          <w:b/>
        </w:rPr>
      </w:pPr>
    </w:p>
    <w:sectPr w:rsidR="0093058F" w:rsidRPr="00122971" w:rsidSect="0087248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45" w:rsidRDefault="003D0A45" w:rsidP="0015201B">
      <w:pPr>
        <w:spacing w:after="0" w:line="240" w:lineRule="auto"/>
      </w:pPr>
      <w:r>
        <w:separator/>
      </w:r>
    </w:p>
  </w:endnote>
  <w:endnote w:type="continuationSeparator" w:id="0">
    <w:p w:rsidR="003D0A45" w:rsidRDefault="003D0A45" w:rsidP="0015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31218"/>
      <w:docPartObj>
        <w:docPartGallery w:val="Page Numbers (Bottom of Page)"/>
        <w:docPartUnique/>
      </w:docPartObj>
    </w:sdtPr>
    <w:sdtEndPr>
      <w:rPr>
        <w:noProof/>
      </w:rPr>
    </w:sdtEndPr>
    <w:sdtContent>
      <w:p w:rsidR="0066748E" w:rsidRDefault="0066748E" w:rsidP="00FC5463">
        <w:pPr>
          <w:pStyle w:val="Footer"/>
          <w:jc w:val="center"/>
        </w:pPr>
        <w:r>
          <w:fldChar w:fldCharType="begin"/>
        </w:r>
        <w:r>
          <w:instrText xml:space="preserve"> PAGE   \* MERGEFORMAT </w:instrText>
        </w:r>
        <w:r>
          <w:fldChar w:fldCharType="separate"/>
        </w:r>
        <w:r w:rsidR="0056562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45" w:rsidRDefault="003D0A45" w:rsidP="0015201B">
      <w:pPr>
        <w:spacing w:after="0" w:line="240" w:lineRule="auto"/>
      </w:pPr>
      <w:r>
        <w:separator/>
      </w:r>
    </w:p>
  </w:footnote>
  <w:footnote w:type="continuationSeparator" w:id="0">
    <w:p w:rsidR="003D0A45" w:rsidRDefault="003D0A45" w:rsidP="0015201B">
      <w:pPr>
        <w:spacing w:after="0" w:line="240" w:lineRule="auto"/>
      </w:pPr>
      <w:r>
        <w:continuationSeparator/>
      </w:r>
    </w:p>
  </w:footnote>
  <w:footnote w:id="1">
    <w:p w:rsidR="0015201B" w:rsidRPr="0015201B" w:rsidRDefault="0015201B" w:rsidP="0015201B">
      <w:pPr>
        <w:pStyle w:val="FootnoteText"/>
      </w:pPr>
      <w:r>
        <w:rPr>
          <w:rStyle w:val="FootnoteReference"/>
        </w:rPr>
        <w:footnoteRef/>
      </w:r>
      <w:r>
        <w:t xml:space="preserve"> </w:t>
      </w:r>
      <w:r w:rsidRPr="0015201B">
        <w:t xml:space="preserve">Controlling behaviour: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rsidR="0015201B" w:rsidRDefault="0015201B">
      <w:pPr>
        <w:pStyle w:val="FootnoteText"/>
      </w:pPr>
    </w:p>
  </w:footnote>
  <w:footnote w:id="2">
    <w:p w:rsidR="0015201B" w:rsidRPr="0015201B" w:rsidRDefault="0015201B" w:rsidP="0015201B">
      <w:pPr>
        <w:pStyle w:val="FootnoteText"/>
      </w:pPr>
      <w:r>
        <w:rPr>
          <w:rStyle w:val="FootnoteReference"/>
        </w:rPr>
        <w:footnoteRef/>
      </w:r>
      <w:r>
        <w:t xml:space="preserve"> </w:t>
      </w:r>
      <w:r w:rsidRPr="0015201B">
        <w:t xml:space="preserve">Coercive behaviour: an act or a pattern of acts of assault, threats, humiliation and intimidation or other abuse that is used to harm, punish, or frighten their victim </w:t>
      </w:r>
    </w:p>
    <w:p w:rsidR="0015201B" w:rsidRDefault="0015201B">
      <w:pPr>
        <w:pStyle w:val="FootnoteText"/>
      </w:pPr>
    </w:p>
  </w:footnote>
  <w:footnote w:id="3">
    <w:p w:rsidR="0066748E" w:rsidRDefault="0066748E">
      <w:pPr>
        <w:pStyle w:val="FootnoteText"/>
      </w:pPr>
      <w:r>
        <w:rPr>
          <w:rStyle w:val="FootnoteReference"/>
        </w:rPr>
        <w:footnoteRef/>
      </w:r>
      <w:r>
        <w:t xml:space="preserve"> For the purposes of this protocol children and young p</w:t>
      </w:r>
      <w:r w:rsidR="00C16130">
        <w:t>eople refers to anyone aged 4-17</w:t>
      </w:r>
      <w:r>
        <w:t xml:space="preserve"> years old and in full-time education </w:t>
      </w:r>
    </w:p>
  </w:footnote>
  <w:footnote w:id="4">
    <w:p w:rsidR="00F020E6" w:rsidRPr="00BC5A2C" w:rsidRDefault="00F020E6">
      <w:pPr>
        <w:pStyle w:val="FootnoteText"/>
        <w:rPr>
          <w:rFonts w:ascii="Arial" w:hAnsi="Arial" w:cs="Arial"/>
          <w:sz w:val="18"/>
          <w:szCs w:val="18"/>
        </w:rPr>
      </w:pPr>
      <w:r>
        <w:rPr>
          <w:rStyle w:val="FootnoteReference"/>
        </w:rPr>
        <w:footnoteRef/>
      </w:r>
      <w:r w:rsidRPr="00BC5A2C">
        <w:rPr>
          <w:rFonts w:ascii="Arial" w:hAnsi="Arial" w:cs="Arial"/>
          <w:sz w:val="18"/>
          <w:szCs w:val="18"/>
        </w:rPr>
        <w:t xml:space="preserve"> </w:t>
      </w:r>
      <w:hyperlink r:id="rId1" w:history="1">
        <w:r w:rsidR="00B51B26" w:rsidRPr="00BC5A2C">
          <w:rPr>
            <w:rStyle w:val="Hyperlink"/>
            <w:rFonts w:ascii="Arial" w:hAnsi="Arial" w:cs="Arial"/>
            <w:sz w:val="18"/>
            <w:szCs w:val="18"/>
            <w:lang w:val="en-US"/>
          </w:rPr>
          <w:t>http://boltonsafeguardingchildren.org.uk/documents/2013/12/</w:t>
        </w:r>
        <w:r w:rsidR="00B51B26" w:rsidRPr="00BC5A2C">
          <w:rPr>
            <w:rStyle w:val="Hyperlink"/>
            <w:rFonts w:ascii="Arial" w:hAnsi="Arial" w:cs="Arial"/>
            <w:sz w:val="18"/>
            <w:szCs w:val="18"/>
            <w:shd w:val="clear" w:color="auto" w:fill="FFFBCC"/>
            <w:lang w:val="en-US"/>
          </w:rPr>
          <w:t>a-day-in-the-life-of-a-child</w:t>
        </w:r>
        <w:r w:rsidR="00B51B26" w:rsidRPr="00BC5A2C">
          <w:rPr>
            <w:rStyle w:val="Hyperlink"/>
            <w:rFonts w:ascii="Arial" w:hAnsi="Arial" w:cs="Arial"/>
            <w:sz w:val="18"/>
            <w:szCs w:val="18"/>
            <w:lang w:val="en-US"/>
          </w:rPr>
          <w:t>.doc</w:t>
        </w:r>
      </w:hyperlink>
      <w:r w:rsidR="00B51B26" w:rsidRPr="00BC5A2C">
        <w:rPr>
          <w:rFonts w:ascii="Arial" w:hAnsi="Arial" w:cs="Arial"/>
          <w:color w:val="666666"/>
          <w:sz w:val="18"/>
          <w:szCs w:val="18"/>
          <w:lang w:val="en-US"/>
        </w:rPr>
        <w:t xml:space="preserve"> </w:t>
      </w:r>
    </w:p>
    <w:p w:rsidR="00B51B26" w:rsidRPr="00BC5A2C" w:rsidRDefault="00B51B26">
      <w:pPr>
        <w:pStyle w:val="FootnoteText"/>
        <w:rPr>
          <w:rFonts w:ascii="Arial" w:hAnsi="Arial" w:cs="Arial"/>
          <w:sz w:val="18"/>
          <w:szCs w:val="18"/>
        </w:rPr>
      </w:pPr>
    </w:p>
  </w:footnote>
  <w:footnote w:id="5">
    <w:p w:rsidR="00B51B26" w:rsidRPr="00BC5A2C" w:rsidRDefault="00B51B26">
      <w:pPr>
        <w:pStyle w:val="FootnoteText"/>
        <w:rPr>
          <w:rFonts w:ascii="Arial" w:hAnsi="Arial" w:cs="Arial"/>
          <w:color w:val="666666"/>
          <w:sz w:val="18"/>
          <w:szCs w:val="18"/>
          <w:lang w:val="en-US"/>
        </w:rPr>
      </w:pPr>
      <w:r w:rsidRPr="00BC5A2C">
        <w:rPr>
          <w:rStyle w:val="FootnoteReference"/>
          <w:rFonts w:ascii="Arial" w:hAnsi="Arial" w:cs="Arial"/>
          <w:sz w:val="18"/>
          <w:szCs w:val="18"/>
        </w:rPr>
        <w:footnoteRef/>
      </w:r>
      <w:r w:rsidRPr="00BC5A2C">
        <w:rPr>
          <w:rFonts w:ascii="Arial" w:hAnsi="Arial" w:cs="Arial"/>
          <w:sz w:val="18"/>
          <w:szCs w:val="18"/>
        </w:rPr>
        <w:t xml:space="preserve"> </w:t>
      </w:r>
      <w:hyperlink r:id="rId2" w:history="1">
        <w:r w:rsidRPr="00BC5A2C">
          <w:rPr>
            <w:rStyle w:val="Hyperlink"/>
            <w:rFonts w:ascii="Arial" w:hAnsi="Arial" w:cs="Arial"/>
            <w:sz w:val="18"/>
            <w:szCs w:val="18"/>
            <w:lang w:val="en-US"/>
          </w:rPr>
          <w:t>http://boltonsafeguardingchildren.org.uk/documents/2015/09/</w:t>
        </w:r>
        <w:r w:rsidRPr="00BC5A2C">
          <w:rPr>
            <w:rStyle w:val="Hyperlink"/>
            <w:rFonts w:ascii="Arial" w:hAnsi="Arial" w:cs="Arial"/>
            <w:sz w:val="18"/>
            <w:szCs w:val="18"/>
            <w:shd w:val="clear" w:color="auto" w:fill="FFFBCC"/>
            <w:lang w:val="en-US"/>
          </w:rPr>
          <w:t>3-house-tool</w:t>
        </w:r>
        <w:r w:rsidRPr="00BC5A2C">
          <w:rPr>
            <w:rStyle w:val="Hyperlink"/>
            <w:rFonts w:ascii="Arial" w:hAnsi="Arial" w:cs="Arial"/>
            <w:sz w:val="18"/>
            <w:szCs w:val="18"/>
            <w:lang w:val="en-US"/>
          </w:rPr>
          <w:t>.docx</w:t>
        </w:r>
      </w:hyperlink>
      <w:r w:rsidRPr="00BC5A2C">
        <w:rPr>
          <w:rFonts w:ascii="Arial" w:hAnsi="Arial" w:cs="Arial"/>
          <w:color w:val="666666"/>
          <w:sz w:val="18"/>
          <w:szCs w:val="18"/>
          <w:lang w:val="en-US"/>
        </w:rPr>
        <w:t xml:space="preserve"> </w:t>
      </w:r>
    </w:p>
    <w:p w:rsidR="00BC5A2C" w:rsidRPr="00BC5A2C" w:rsidRDefault="00BC5A2C">
      <w:pPr>
        <w:pStyle w:val="FootnoteText"/>
        <w:rPr>
          <w:rFonts w:ascii="Arial" w:hAnsi="Arial" w:cs="Arial"/>
          <w:sz w:val="18"/>
          <w:szCs w:val="18"/>
        </w:rPr>
      </w:pPr>
    </w:p>
  </w:footnote>
  <w:footnote w:id="6">
    <w:p w:rsidR="00BC5A2C" w:rsidRDefault="00BC5A2C">
      <w:pPr>
        <w:pStyle w:val="FootnoteText"/>
      </w:pPr>
      <w:r w:rsidRPr="00BC5A2C">
        <w:rPr>
          <w:rStyle w:val="FootnoteReference"/>
          <w:rFonts w:ascii="Arial" w:hAnsi="Arial" w:cs="Arial"/>
          <w:sz w:val="18"/>
          <w:szCs w:val="18"/>
        </w:rPr>
        <w:footnoteRef/>
      </w:r>
      <w:r w:rsidRPr="00BC5A2C">
        <w:rPr>
          <w:rFonts w:ascii="Arial" w:hAnsi="Arial" w:cs="Arial"/>
          <w:sz w:val="18"/>
          <w:szCs w:val="18"/>
        </w:rPr>
        <w:t xml:space="preserve"> </w:t>
      </w:r>
      <w:hyperlink r:id="rId3" w:history="1">
        <w:r w:rsidRPr="00BC5A2C">
          <w:rPr>
            <w:rStyle w:val="Hyperlink"/>
            <w:rFonts w:ascii="Arial" w:hAnsi="Arial" w:cs="Arial"/>
            <w:sz w:val="18"/>
            <w:szCs w:val="18"/>
            <w:lang w:val="en-US"/>
          </w:rPr>
          <w:t>http://boltonsafeguardingchildren.org.uk/documents/2015/09/</w:t>
        </w:r>
        <w:r w:rsidRPr="00BC5A2C">
          <w:rPr>
            <w:rStyle w:val="Hyperlink"/>
            <w:rFonts w:ascii="Arial" w:hAnsi="Arial" w:cs="Arial"/>
            <w:sz w:val="18"/>
            <w:szCs w:val="18"/>
            <w:shd w:val="clear" w:color="auto" w:fill="FFFBCC"/>
            <w:lang w:val="en-US"/>
          </w:rPr>
          <w:t>childs-safety-plan</w:t>
        </w:r>
        <w:r w:rsidRPr="00BC5A2C">
          <w:rPr>
            <w:rStyle w:val="Hyperlink"/>
            <w:rFonts w:ascii="Arial" w:hAnsi="Arial" w:cs="Arial"/>
            <w:sz w:val="18"/>
            <w:szCs w:val="18"/>
            <w:lang w:val="en-US"/>
          </w:rPr>
          <w:t>.docx</w:t>
        </w:r>
      </w:hyperlink>
      <w:r>
        <w:rPr>
          <w:rFonts w:ascii="Open Sans" w:hAnsi="Open Sans"/>
          <w:color w:val="666666"/>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6FA6"/>
    <w:multiLevelType w:val="hybridMultilevel"/>
    <w:tmpl w:val="21E8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F3438"/>
    <w:multiLevelType w:val="hybridMultilevel"/>
    <w:tmpl w:val="F9DE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D76A4E"/>
    <w:multiLevelType w:val="hybridMultilevel"/>
    <w:tmpl w:val="04207FB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B0E108B"/>
    <w:multiLevelType w:val="hybridMultilevel"/>
    <w:tmpl w:val="3FAE7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05D17D8"/>
    <w:multiLevelType w:val="hybridMultilevel"/>
    <w:tmpl w:val="CDC2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FC6F52"/>
    <w:multiLevelType w:val="hybridMultilevel"/>
    <w:tmpl w:val="F024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C22D49"/>
    <w:multiLevelType w:val="hybridMultilevel"/>
    <w:tmpl w:val="143462D8"/>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7">
    <w:nsid w:val="44F35A41"/>
    <w:multiLevelType w:val="hybridMultilevel"/>
    <w:tmpl w:val="A02AE664"/>
    <w:lvl w:ilvl="0" w:tplc="08090001">
      <w:start w:val="1"/>
      <w:numFmt w:val="bullet"/>
      <w:lvlText w:val=""/>
      <w:lvlJc w:val="left"/>
      <w:pPr>
        <w:ind w:left="720" w:hanging="360"/>
      </w:pPr>
      <w:rPr>
        <w:rFonts w:ascii="Symbol" w:hAnsi="Symbol" w:hint="default"/>
      </w:rPr>
    </w:lvl>
    <w:lvl w:ilvl="1" w:tplc="5B5A1B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461EE1"/>
    <w:multiLevelType w:val="hybridMultilevel"/>
    <w:tmpl w:val="99BAED6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nsid w:val="5356421E"/>
    <w:multiLevelType w:val="hybridMultilevel"/>
    <w:tmpl w:val="7C5EA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ADF6264"/>
    <w:multiLevelType w:val="hybridMultilevel"/>
    <w:tmpl w:val="BDD2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F76632"/>
    <w:multiLevelType w:val="hybridMultilevel"/>
    <w:tmpl w:val="CDB8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C0D4AD0"/>
    <w:multiLevelType w:val="hybridMultilevel"/>
    <w:tmpl w:val="11FA2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4B4A4E"/>
    <w:multiLevelType w:val="hybridMultilevel"/>
    <w:tmpl w:val="8DA0D2EC"/>
    <w:lvl w:ilvl="0" w:tplc="08090001">
      <w:start w:val="1"/>
      <w:numFmt w:val="bullet"/>
      <w:lvlText w:val=""/>
      <w:lvlJc w:val="left"/>
      <w:pPr>
        <w:ind w:left="720" w:hanging="360"/>
      </w:pPr>
      <w:rPr>
        <w:rFonts w:ascii="Symbol" w:hAnsi="Symbol" w:hint="default"/>
      </w:rPr>
    </w:lvl>
    <w:lvl w:ilvl="1" w:tplc="5B5A1B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3"/>
  </w:num>
  <w:num w:numId="5">
    <w:abstractNumId w:val="2"/>
  </w:num>
  <w:num w:numId="6">
    <w:abstractNumId w:val="10"/>
  </w:num>
  <w:num w:numId="7">
    <w:abstractNumId w:val="12"/>
  </w:num>
  <w:num w:numId="8">
    <w:abstractNumId w:val="8"/>
  </w:num>
  <w:num w:numId="9">
    <w:abstractNumId w:val="11"/>
  </w:num>
  <w:num w:numId="10">
    <w:abstractNumId w:val="4"/>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1B"/>
    <w:rsid w:val="0000439B"/>
    <w:rsid w:val="00011D6E"/>
    <w:rsid w:val="0004339F"/>
    <w:rsid w:val="00086A53"/>
    <w:rsid w:val="000C2A21"/>
    <w:rsid w:val="000F1F8B"/>
    <w:rsid w:val="00122971"/>
    <w:rsid w:val="0012615C"/>
    <w:rsid w:val="001427D8"/>
    <w:rsid w:val="0015201B"/>
    <w:rsid w:val="001668FC"/>
    <w:rsid w:val="0019119D"/>
    <w:rsid w:val="00195219"/>
    <w:rsid w:val="001C0F53"/>
    <w:rsid w:val="001E579F"/>
    <w:rsid w:val="001F7224"/>
    <w:rsid w:val="00206568"/>
    <w:rsid w:val="00237D83"/>
    <w:rsid w:val="002403B4"/>
    <w:rsid w:val="00241131"/>
    <w:rsid w:val="002525F2"/>
    <w:rsid w:val="00255657"/>
    <w:rsid w:val="00277BB3"/>
    <w:rsid w:val="0028704A"/>
    <w:rsid w:val="002B0684"/>
    <w:rsid w:val="002D5267"/>
    <w:rsid w:val="003005D1"/>
    <w:rsid w:val="003032EF"/>
    <w:rsid w:val="003048B2"/>
    <w:rsid w:val="003301CF"/>
    <w:rsid w:val="003345C5"/>
    <w:rsid w:val="003418F8"/>
    <w:rsid w:val="0037658C"/>
    <w:rsid w:val="003B34C7"/>
    <w:rsid w:val="003D0A45"/>
    <w:rsid w:val="003D3D32"/>
    <w:rsid w:val="00401D6B"/>
    <w:rsid w:val="004229D3"/>
    <w:rsid w:val="004319D5"/>
    <w:rsid w:val="0043719C"/>
    <w:rsid w:val="00457CC5"/>
    <w:rsid w:val="00457FE0"/>
    <w:rsid w:val="00461625"/>
    <w:rsid w:val="00462538"/>
    <w:rsid w:val="00482F36"/>
    <w:rsid w:val="004C67F7"/>
    <w:rsid w:val="004F2310"/>
    <w:rsid w:val="00521ABD"/>
    <w:rsid w:val="005318C9"/>
    <w:rsid w:val="00535EE4"/>
    <w:rsid w:val="005407AB"/>
    <w:rsid w:val="00542141"/>
    <w:rsid w:val="005538D5"/>
    <w:rsid w:val="0056562A"/>
    <w:rsid w:val="005838BA"/>
    <w:rsid w:val="005936FC"/>
    <w:rsid w:val="005B5EE9"/>
    <w:rsid w:val="00610CF6"/>
    <w:rsid w:val="00650D51"/>
    <w:rsid w:val="0066117F"/>
    <w:rsid w:val="0066748E"/>
    <w:rsid w:val="006808CB"/>
    <w:rsid w:val="0068509E"/>
    <w:rsid w:val="006A7313"/>
    <w:rsid w:val="006A7596"/>
    <w:rsid w:val="006C7863"/>
    <w:rsid w:val="006E40B5"/>
    <w:rsid w:val="006F4118"/>
    <w:rsid w:val="007077C2"/>
    <w:rsid w:val="00713B1B"/>
    <w:rsid w:val="007176B5"/>
    <w:rsid w:val="00737770"/>
    <w:rsid w:val="0076774D"/>
    <w:rsid w:val="007B3144"/>
    <w:rsid w:val="007B764B"/>
    <w:rsid w:val="007C2111"/>
    <w:rsid w:val="007C226D"/>
    <w:rsid w:val="007C72F4"/>
    <w:rsid w:val="007D12BD"/>
    <w:rsid w:val="007E672B"/>
    <w:rsid w:val="00811597"/>
    <w:rsid w:val="008558CA"/>
    <w:rsid w:val="0086082A"/>
    <w:rsid w:val="0087248D"/>
    <w:rsid w:val="00892526"/>
    <w:rsid w:val="008A1949"/>
    <w:rsid w:val="008C0256"/>
    <w:rsid w:val="008D1CDD"/>
    <w:rsid w:val="008D5B36"/>
    <w:rsid w:val="008D6CAF"/>
    <w:rsid w:val="008D778D"/>
    <w:rsid w:val="008E0254"/>
    <w:rsid w:val="008E76F6"/>
    <w:rsid w:val="00915BC1"/>
    <w:rsid w:val="00924996"/>
    <w:rsid w:val="009250B6"/>
    <w:rsid w:val="0093058F"/>
    <w:rsid w:val="00935F8D"/>
    <w:rsid w:val="00937897"/>
    <w:rsid w:val="00941278"/>
    <w:rsid w:val="00951E63"/>
    <w:rsid w:val="00970FB7"/>
    <w:rsid w:val="00971AF3"/>
    <w:rsid w:val="009D3D39"/>
    <w:rsid w:val="009D4469"/>
    <w:rsid w:val="009E1DEE"/>
    <w:rsid w:val="009E2B56"/>
    <w:rsid w:val="00A25A17"/>
    <w:rsid w:val="00A30B11"/>
    <w:rsid w:val="00A32209"/>
    <w:rsid w:val="00A326E9"/>
    <w:rsid w:val="00A60D06"/>
    <w:rsid w:val="00AB2D7B"/>
    <w:rsid w:val="00AC2EA2"/>
    <w:rsid w:val="00AD1ADA"/>
    <w:rsid w:val="00AF6FE2"/>
    <w:rsid w:val="00B25837"/>
    <w:rsid w:val="00B3016E"/>
    <w:rsid w:val="00B35DD7"/>
    <w:rsid w:val="00B51B26"/>
    <w:rsid w:val="00B73BA6"/>
    <w:rsid w:val="00B93AF3"/>
    <w:rsid w:val="00B96EAF"/>
    <w:rsid w:val="00BA41EF"/>
    <w:rsid w:val="00BB63F7"/>
    <w:rsid w:val="00BC2381"/>
    <w:rsid w:val="00BC5A2C"/>
    <w:rsid w:val="00BE0EBD"/>
    <w:rsid w:val="00BE667F"/>
    <w:rsid w:val="00BF6BEC"/>
    <w:rsid w:val="00C040EF"/>
    <w:rsid w:val="00C16130"/>
    <w:rsid w:val="00C2126A"/>
    <w:rsid w:val="00C36C69"/>
    <w:rsid w:val="00C400B0"/>
    <w:rsid w:val="00CA48EC"/>
    <w:rsid w:val="00CB7B66"/>
    <w:rsid w:val="00CC51D1"/>
    <w:rsid w:val="00CC70C9"/>
    <w:rsid w:val="00CC71B6"/>
    <w:rsid w:val="00CD021D"/>
    <w:rsid w:val="00D23964"/>
    <w:rsid w:val="00D26A1B"/>
    <w:rsid w:val="00D2745A"/>
    <w:rsid w:val="00D368A6"/>
    <w:rsid w:val="00D37FB9"/>
    <w:rsid w:val="00D81A77"/>
    <w:rsid w:val="00DF243F"/>
    <w:rsid w:val="00DF2E81"/>
    <w:rsid w:val="00E164ED"/>
    <w:rsid w:val="00E26BA2"/>
    <w:rsid w:val="00E31F11"/>
    <w:rsid w:val="00E629AC"/>
    <w:rsid w:val="00E649A7"/>
    <w:rsid w:val="00E707C0"/>
    <w:rsid w:val="00E70B4B"/>
    <w:rsid w:val="00E747FE"/>
    <w:rsid w:val="00E75338"/>
    <w:rsid w:val="00E91BF9"/>
    <w:rsid w:val="00EA2B48"/>
    <w:rsid w:val="00EB4C41"/>
    <w:rsid w:val="00EC3C70"/>
    <w:rsid w:val="00EF41B6"/>
    <w:rsid w:val="00F01149"/>
    <w:rsid w:val="00F020E6"/>
    <w:rsid w:val="00F029AB"/>
    <w:rsid w:val="00F04A6E"/>
    <w:rsid w:val="00F0639D"/>
    <w:rsid w:val="00F22AEB"/>
    <w:rsid w:val="00F35C27"/>
    <w:rsid w:val="00F8319A"/>
    <w:rsid w:val="00F87671"/>
    <w:rsid w:val="00F96246"/>
    <w:rsid w:val="00FC5463"/>
    <w:rsid w:val="00FE1B96"/>
    <w:rsid w:val="00FF0D87"/>
    <w:rsid w:val="00FF3C97"/>
    <w:rsid w:val="00FF4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01B"/>
    <w:pPr>
      <w:ind w:left="720"/>
      <w:contextualSpacing/>
    </w:pPr>
  </w:style>
  <w:style w:type="paragraph" w:styleId="FootnoteText">
    <w:name w:val="footnote text"/>
    <w:basedOn w:val="Normal"/>
    <w:link w:val="FootnoteTextChar"/>
    <w:uiPriority w:val="99"/>
    <w:semiHidden/>
    <w:unhideWhenUsed/>
    <w:rsid w:val="00152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01B"/>
    <w:rPr>
      <w:sz w:val="20"/>
      <w:szCs w:val="20"/>
    </w:rPr>
  </w:style>
  <w:style w:type="character" w:styleId="FootnoteReference">
    <w:name w:val="footnote reference"/>
    <w:basedOn w:val="DefaultParagraphFont"/>
    <w:uiPriority w:val="99"/>
    <w:semiHidden/>
    <w:unhideWhenUsed/>
    <w:rsid w:val="0015201B"/>
    <w:rPr>
      <w:vertAlign w:val="superscript"/>
    </w:rPr>
  </w:style>
  <w:style w:type="character" w:styleId="Hyperlink">
    <w:name w:val="Hyperlink"/>
    <w:basedOn w:val="DefaultParagraphFont"/>
    <w:uiPriority w:val="99"/>
    <w:unhideWhenUsed/>
    <w:rsid w:val="00892526"/>
    <w:rPr>
      <w:color w:val="0000FF" w:themeColor="hyperlink"/>
      <w:u w:val="single"/>
    </w:rPr>
  </w:style>
  <w:style w:type="table" w:styleId="TableGrid">
    <w:name w:val="Table Grid"/>
    <w:basedOn w:val="TableNormal"/>
    <w:uiPriority w:val="59"/>
    <w:rsid w:val="007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9B"/>
    <w:rPr>
      <w:rFonts w:ascii="Tahoma" w:hAnsi="Tahoma" w:cs="Tahoma"/>
      <w:sz w:val="16"/>
      <w:szCs w:val="16"/>
    </w:rPr>
  </w:style>
  <w:style w:type="paragraph" w:styleId="Header">
    <w:name w:val="header"/>
    <w:basedOn w:val="Normal"/>
    <w:link w:val="HeaderChar"/>
    <w:uiPriority w:val="99"/>
    <w:unhideWhenUsed/>
    <w:rsid w:val="00667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8E"/>
  </w:style>
  <w:style w:type="paragraph" w:styleId="Footer">
    <w:name w:val="footer"/>
    <w:basedOn w:val="Normal"/>
    <w:link w:val="FooterChar"/>
    <w:uiPriority w:val="99"/>
    <w:unhideWhenUsed/>
    <w:rsid w:val="00667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8E"/>
  </w:style>
  <w:style w:type="paragraph" w:customStyle="1" w:styleId="Default">
    <w:name w:val="Default"/>
    <w:rsid w:val="007B764B"/>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76774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6774D"/>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01B"/>
    <w:pPr>
      <w:ind w:left="720"/>
      <w:contextualSpacing/>
    </w:pPr>
  </w:style>
  <w:style w:type="paragraph" w:styleId="FootnoteText">
    <w:name w:val="footnote text"/>
    <w:basedOn w:val="Normal"/>
    <w:link w:val="FootnoteTextChar"/>
    <w:uiPriority w:val="99"/>
    <w:semiHidden/>
    <w:unhideWhenUsed/>
    <w:rsid w:val="00152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01B"/>
    <w:rPr>
      <w:sz w:val="20"/>
      <w:szCs w:val="20"/>
    </w:rPr>
  </w:style>
  <w:style w:type="character" w:styleId="FootnoteReference">
    <w:name w:val="footnote reference"/>
    <w:basedOn w:val="DefaultParagraphFont"/>
    <w:uiPriority w:val="99"/>
    <w:semiHidden/>
    <w:unhideWhenUsed/>
    <w:rsid w:val="0015201B"/>
    <w:rPr>
      <w:vertAlign w:val="superscript"/>
    </w:rPr>
  </w:style>
  <w:style w:type="character" w:styleId="Hyperlink">
    <w:name w:val="Hyperlink"/>
    <w:basedOn w:val="DefaultParagraphFont"/>
    <w:uiPriority w:val="99"/>
    <w:unhideWhenUsed/>
    <w:rsid w:val="00892526"/>
    <w:rPr>
      <w:color w:val="0000FF" w:themeColor="hyperlink"/>
      <w:u w:val="single"/>
    </w:rPr>
  </w:style>
  <w:style w:type="table" w:styleId="TableGrid">
    <w:name w:val="Table Grid"/>
    <w:basedOn w:val="TableNormal"/>
    <w:uiPriority w:val="59"/>
    <w:rsid w:val="007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9B"/>
    <w:rPr>
      <w:rFonts w:ascii="Tahoma" w:hAnsi="Tahoma" w:cs="Tahoma"/>
      <w:sz w:val="16"/>
      <w:szCs w:val="16"/>
    </w:rPr>
  </w:style>
  <w:style w:type="paragraph" w:styleId="Header">
    <w:name w:val="header"/>
    <w:basedOn w:val="Normal"/>
    <w:link w:val="HeaderChar"/>
    <w:uiPriority w:val="99"/>
    <w:unhideWhenUsed/>
    <w:rsid w:val="00667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8E"/>
  </w:style>
  <w:style w:type="paragraph" w:styleId="Footer">
    <w:name w:val="footer"/>
    <w:basedOn w:val="Normal"/>
    <w:link w:val="FooterChar"/>
    <w:uiPriority w:val="99"/>
    <w:unhideWhenUsed/>
    <w:rsid w:val="00667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8E"/>
  </w:style>
  <w:style w:type="paragraph" w:customStyle="1" w:styleId="Default">
    <w:name w:val="Default"/>
    <w:rsid w:val="007B764B"/>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76774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6774D"/>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12379">
      <w:bodyDiv w:val="1"/>
      <w:marLeft w:val="0"/>
      <w:marRight w:val="0"/>
      <w:marTop w:val="0"/>
      <w:marBottom w:val="0"/>
      <w:divBdr>
        <w:top w:val="none" w:sz="0" w:space="0" w:color="auto"/>
        <w:left w:val="none" w:sz="0" w:space="0" w:color="auto"/>
        <w:bottom w:val="none" w:sz="0" w:space="0" w:color="auto"/>
        <w:right w:val="none" w:sz="0" w:space="0" w:color="auto"/>
      </w:divBdr>
      <w:divsChild>
        <w:div w:id="2044818526">
          <w:marLeft w:val="1166"/>
          <w:marRight w:val="0"/>
          <w:marTop w:val="115"/>
          <w:marBottom w:val="0"/>
          <w:divBdr>
            <w:top w:val="none" w:sz="0" w:space="0" w:color="auto"/>
            <w:left w:val="none" w:sz="0" w:space="0" w:color="auto"/>
            <w:bottom w:val="none" w:sz="0" w:space="0" w:color="auto"/>
            <w:right w:val="none" w:sz="0" w:space="0" w:color="auto"/>
          </w:divBdr>
        </w:div>
        <w:div w:id="529758841">
          <w:marLeft w:val="1166"/>
          <w:marRight w:val="0"/>
          <w:marTop w:val="115"/>
          <w:marBottom w:val="0"/>
          <w:divBdr>
            <w:top w:val="none" w:sz="0" w:space="0" w:color="auto"/>
            <w:left w:val="none" w:sz="0" w:space="0" w:color="auto"/>
            <w:bottom w:val="none" w:sz="0" w:space="0" w:color="auto"/>
            <w:right w:val="none" w:sz="0" w:space="0" w:color="auto"/>
          </w:divBdr>
        </w:div>
        <w:div w:id="140121953">
          <w:marLeft w:val="1166"/>
          <w:marRight w:val="0"/>
          <w:marTop w:val="115"/>
          <w:marBottom w:val="0"/>
          <w:divBdr>
            <w:top w:val="none" w:sz="0" w:space="0" w:color="auto"/>
            <w:left w:val="none" w:sz="0" w:space="0" w:color="auto"/>
            <w:bottom w:val="none" w:sz="0" w:space="0" w:color="auto"/>
            <w:right w:val="none" w:sz="0" w:space="0" w:color="auto"/>
          </w:divBdr>
        </w:div>
        <w:div w:id="186089596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mailto:SET@bolton.gov.uk" TargetMode="External"/><Relationship Id="rId26" Type="http://schemas.openxmlformats.org/officeDocument/2006/relationships/hyperlink" Target="https://www.gov.uk/government/uploads/system/uploads/attachment_data/file/419595/Working_Together_to_Safeguard_Children.pdf"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gov.uk/government/uploads/system/uploads/attachment_data/file/419628/Information_sharing_advice_safeguarding_practitioners.pdf" TargetMode="External"/><Relationship Id="rId25" Type="http://schemas.openxmlformats.org/officeDocument/2006/relationships/hyperlink" Target="http://boltonsafeguardingchildren.org.uk/documents/2015/09/childs-safety-plan.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ltonsafeguardingchildren.org.uk/documents/2013/10/framework-for-action-2.pdf" TargetMode="External"/><Relationship Id="rId20" Type="http://schemas.openxmlformats.org/officeDocument/2006/relationships/hyperlink" Target="mailto:SET@bolton.gov.uk"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boltonsafeguardingchildren.org.uk/documents/2015/09/3-house-tool.docx" TargetMode="External"/><Relationship Id="rId32"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40.emf"/><Relationship Id="rId23" Type="http://schemas.openxmlformats.org/officeDocument/2006/relationships/hyperlink" Target="http://boltonsafeguardingchildren.org.uk/working-with-children-and-young-people/bscb-assessment-tools/" TargetMode="External"/><Relationship Id="rId28" Type="http://schemas.openxmlformats.org/officeDocument/2006/relationships/diagramData" Target="diagrams/data1.xml"/><Relationship Id="rId10" Type="http://schemas.openxmlformats.org/officeDocument/2006/relationships/image" Target="media/image1.jpeg"/><Relationship Id="rId19" Type="http://schemas.openxmlformats.org/officeDocument/2006/relationships/hyperlink" Target="http://boltonsafeguardingchildren.org.uk/documents/2015/01/bolton-domestic-abuse-handbook.pdf" TargetMode="External"/><Relationship Id="rId31"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emf"/><Relationship Id="rId22" Type="http://schemas.openxmlformats.org/officeDocument/2006/relationships/hyperlink" Target="http://boltonsafeguardingchildren.org.uk/documents/2015/01/bolton-domestic-abuse-handbook.pdf" TargetMode="External"/><Relationship Id="rId27" Type="http://schemas.openxmlformats.org/officeDocument/2006/relationships/hyperlink" Target="https://www.gov.uk/government/uploads/system/uploads/attachment_data/file/419628/Information_sharing_advice_safeguarding_practitioners.pdf" TargetMode="External"/><Relationship Id="rId30"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hyperlink" Target="http://boltonsafeguardingchildren.org.uk/documents/2015/09/childs-safety-plan.docx" TargetMode="External"/><Relationship Id="rId2" Type="http://schemas.openxmlformats.org/officeDocument/2006/relationships/hyperlink" Target="http://boltonsafeguardingchildren.org.uk/documents/2015/09/3-house-tool.docx" TargetMode="External"/><Relationship Id="rId1" Type="http://schemas.openxmlformats.org/officeDocument/2006/relationships/hyperlink" Target="http://boltonsafeguardingchildren.org.uk/documents/2013/12/a-day-in-the-life-of-a-child.do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F4941-1AE0-4E70-8F2E-0128626046E6}" type="doc">
      <dgm:prSet loTypeId="urn:microsoft.com/office/officeart/2005/8/layout/process2" loCatId="process" qsTypeId="urn:microsoft.com/office/officeart/2005/8/quickstyle/simple1" qsCatId="simple" csTypeId="urn:microsoft.com/office/officeart/2005/8/colors/accent1_2" csCatId="accent1" phldr="1"/>
      <dgm:spPr/>
    </dgm:pt>
    <dgm:pt modelId="{7F9EF411-E753-45CC-B0BD-38766E901E37}">
      <dgm:prSet phldrT="[Text]" custT="1"/>
      <dgm:spPr/>
      <dgm:t>
        <a:bodyPr/>
        <a:lstStyle/>
        <a:p>
          <a:r>
            <a:rPr lang="en-GB" sz="1600" b="1"/>
            <a:t>Key adult/deputy reviews the police  information and any information held in school</a:t>
          </a:r>
        </a:p>
      </dgm:t>
    </dgm:pt>
    <dgm:pt modelId="{A39B61CE-1D62-4BCE-9E91-304A5595285C}" type="parTrans" cxnId="{2B0924AA-6065-4AF1-9FB0-9F326DC5DB17}">
      <dgm:prSet/>
      <dgm:spPr/>
      <dgm:t>
        <a:bodyPr/>
        <a:lstStyle/>
        <a:p>
          <a:endParaRPr lang="en-GB"/>
        </a:p>
      </dgm:t>
    </dgm:pt>
    <dgm:pt modelId="{545A38BF-8AB2-4F63-9780-A7468453B91B}" type="sibTrans" cxnId="{2B0924AA-6065-4AF1-9FB0-9F326DC5DB17}">
      <dgm:prSet/>
      <dgm:spPr/>
      <dgm:t>
        <a:bodyPr/>
        <a:lstStyle/>
        <a:p>
          <a:endParaRPr lang="en-GB"/>
        </a:p>
      </dgm:t>
    </dgm:pt>
    <dgm:pt modelId="{F38D68D8-FE95-4463-81EE-A956413E8BBE}">
      <dgm:prSet phldrT="[Text]" custT="1"/>
      <dgm:spPr/>
      <dgm:t>
        <a:bodyPr/>
        <a:lstStyle/>
        <a:p>
          <a:r>
            <a:rPr lang="en-GB" sz="1600" b="1"/>
            <a:t>Discuss with class teacher and agree support for the child</a:t>
          </a:r>
        </a:p>
      </dgm:t>
    </dgm:pt>
    <dgm:pt modelId="{F42A7833-CACC-4C57-A801-5F8713CE875E}" type="parTrans" cxnId="{57487C69-8FCB-4030-BEC2-215F0BBBD827}">
      <dgm:prSet/>
      <dgm:spPr/>
      <dgm:t>
        <a:bodyPr/>
        <a:lstStyle/>
        <a:p>
          <a:endParaRPr lang="en-GB"/>
        </a:p>
      </dgm:t>
    </dgm:pt>
    <dgm:pt modelId="{ECFC4E9D-B75C-4825-BB42-CBAC8A0F91F8}" type="sibTrans" cxnId="{57487C69-8FCB-4030-BEC2-215F0BBBD827}">
      <dgm:prSet/>
      <dgm:spPr/>
      <dgm:t>
        <a:bodyPr/>
        <a:lstStyle/>
        <a:p>
          <a:endParaRPr lang="en-GB"/>
        </a:p>
      </dgm:t>
    </dgm:pt>
    <dgm:pt modelId="{72E20DCB-E0B9-48B0-B09E-C71F95EA1290}">
      <dgm:prSet phldrT="[Text]" custT="1"/>
      <dgm:spPr/>
      <dgm:t>
        <a:bodyPr/>
        <a:lstStyle/>
        <a:p>
          <a:r>
            <a:rPr lang="en-GB" sz="1600" b="1"/>
            <a:t>Share</a:t>
          </a:r>
          <a:r>
            <a:rPr lang="en-GB" sz="1600" b="1" baseline="0"/>
            <a:t> the support approach with any other adults in the class who offer direct support to the child</a:t>
          </a:r>
          <a:endParaRPr lang="en-GB" sz="1600" b="1"/>
        </a:p>
      </dgm:t>
    </dgm:pt>
    <dgm:pt modelId="{D736FABB-A1FE-4384-BF25-D58C688FD07F}" type="parTrans" cxnId="{C983A0CC-0DA9-41B6-9AEE-F41B3DA3A4B0}">
      <dgm:prSet/>
      <dgm:spPr/>
      <dgm:t>
        <a:bodyPr/>
        <a:lstStyle/>
        <a:p>
          <a:endParaRPr lang="en-GB"/>
        </a:p>
      </dgm:t>
    </dgm:pt>
    <dgm:pt modelId="{9E0FD15D-9F42-4EF7-822F-3ACB54187A95}" type="sibTrans" cxnId="{C983A0CC-0DA9-41B6-9AEE-F41B3DA3A4B0}">
      <dgm:prSet/>
      <dgm:spPr/>
      <dgm:t>
        <a:bodyPr/>
        <a:lstStyle/>
        <a:p>
          <a:endParaRPr lang="en-GB"/>
        </a:p>
      </dgm:t>
    </dgm:pt>
    <dgm:pt modelId="{D5FB4713-6B5C-4057-8327-7E3A2CE09780}">
      <dgm:prSet custT="1"/>
      <dgm:spPr/>
      <dgm:t>
        <a:bodyPr/>
        <a:lstStyle/>
        <a:p>
          <a:r>
            <a:rPr lang="en-GB" sz="1600" b="1"/>
            <a:t>Identify and record the outcomes and impact of your action</a:t>
          </a:r>
        </a:p>
      </dgm:t>
    </dgm:pt>
    <dgm:pt modelId="{6F12044A-BB8E-4EBA-806A-FCA3B5B7F45E}" type="parTrans" cxnId="{8BD43068-A51F-4C56-B19D-ED77E987F337}">
      <dgm:prSet/>
      <dgm:spPr/>
      <dgm:t>
        <a:bodyPr/>
        <a:lstStyle/>
        <a:p>
          <a:endParaRPr lang="en-GB"/>
        </a:p>
      </dgm:t>
    </dgm:pt>
    <dgm:pt modelId="{F2F97A8A-368B-4367-A1E2-F06A849829DD}" type="sibTrans" cxnId="{8BD43068-A51F-4C56-B19D-ED77E987F337}">
      <dgm:prSet/>
      <dgm:spPr/>
      <dgm:t>
        <a:bodyPr/>
        <a:lstStyle/>
        <a:p>
          <a:endParaRPr lang="en-GB"/>
        </a:p>
      </dgm:t>
    </dgm:pt>
    <dgm:pt modelId="{218DF64F-D3E6-4094-9C09-4F7436C9BE3A}">
      <dgm:prSet custT="1"/>
      <dgm:spPr/>
      <dgm:t>
        <a:bodyPr/>
        <a:lstStyle/>
        <a:p>
          <a:r>
            <a:rPr lang="en-GB" sz="1600" b="1"/>
            <a:t>PPIU review incidents from previous evening, identify where children present and notify Key Adult in each school</a:t>
          </a:r>
        </a:p>
      </dgm:t>
    </dgm:pt>
    <dgm:pt modelId="{F0BBAB5A-EC10-46F6-B3BE-130514FDDBEC}" type="parTrans" cxnId="{12574CB6-3C1A-4169-82D5-019D49FE62D9}">
      <dgm:prSet/>
      <dgm:spPr/>
      <dgm:t>
        <a:bodyPr/>
        <a:lstStyle/>
        <a:p>
          <a:endParaRPr lang="en-GB"/>
        </a:p>
      </dgm:t>
    </dgm:pt>
    <dgm:pt modelId="{E84C9F8C-EDD9-47CD-9910-EAC3FCA256F3}" type="sibTrans" cxnId="{12574CB6-3C1A-4169-82D5-019D49FE62D9}">
      <dgm:prSet/>
      <dgm:spPr/>
      <dgm:t>
        <a:bodyPr/>
        <a:lstStyle/>
        <a:p>
          <a:endParaRPr lang="en-GB"/>
        </a:p>
      </dgm:t>
    </dgm:pt>
    <dgm:pt modelId="{EBB76871-D287-4E58-9B71-062F3A8D028E}" type="pres">
      <dgm:prSet presAssocID="{FAEF4941-1AE0-4E70-8F2E-0128626046E6}" presName="linearFlow" presStyleCnt="0">
        <dgm:presLayoutVars>
          <dgm:resizeHandles val="exact"/>
        </dgm:presLayoutVars>
      </dgm:prSet>
      <dgm:spPr/>
    </dgm:pt>
    <dgm:pt modelId="{1A6E1993-40BE-4951-9A40-17EB32EA2D1C}" type="pres">
      <dgm:prSet presAssocID="{218DF64F-D3E6-4094-9C09-4F7436C9BE3A}" presName="node" presStyleLbl="node1" presStyleIdx="0" presStyleCnt="5">
        <dgm:presLayoutVars>
          <dgm:bulletEnabled val="1"/>
        </dgm:presLayoutVars>
      </dgm:prSet>
      <dgm:spPr/>
      <dgm:t>
        <a:bodyPr/>
        <a:lstStyle/>
        <a:p>
          <a:endParaRPr lang="en-GB"/>
        </a:p>
      </dgm:t>
    </dgm:pt>
    <dgm:pt modelId="{706BB9DF-1C2E-47AD-AB00-062E3B194A46}" type="pres">
      <dgm:prSet presAssocID="{E84C9F8C-EDD9-47CD-9910-EAC3FCA256F3}" presName="sibTrans" presStyleLbl="sibTrans2D1" presStyleIdx="0" presStyleCnt="4"/>
      <dgm:spPr/>
      <dgm:t>
        <a:bodyPr/>
        <a:lstStyle/>
        <a:p>
          <a:endParaRPr lang="en-GB"/>
        </a:p>
      </dgm:t>
    </dgm:pt>
    <dgm:pt modelId="{088DE11E-80BC-4720-A608-D156013A3D2D}" type="pres">
      <dgm:prSet presAssocID="{E84C9F8C-EDD9-47CD-9910-EAC3FCA256F3}" presName="connectorText" presStyleLbl="sibTrans2D1" presStyleIdx="0" presStyleCnt="4"/>
      <dgm:spPr/>
      <dgm:t>
        <a:bodyPr/>
        <a:lstStyle/>
        <a:p>
          <a:endParaRPr lang="en-GB"/>
        </a:p>
      </dgm:t>
    </dgm:pt>
    <dgm:pt modelId="{B3A42841-882A-458C-AA32-146C4C6BD3EE}" type="pres">
      <dgm:prSet presAssocID="{7F9EF411-E753-45CC-B0BD-38766E901E37}" presName="node" presStyleLbl="node1" presStyleIdx="1" presStyleCnt="5">
        <dgm:presLayoutVars>
          <dgm:bulletEnabled val="1"/>
        </dgm:presLayoutVars>
      </dgm:prSet>
      <dgm:spPr/>
      <dgm:t>
        <a:bodyPr/>
        <a:lstStyle/>
        <a:p>
          <a:endParaRPr lang="en-GB"/>
        </a:p>
      </dgm:t>
    </dgm:pt>
    <dgm:pt modelId="{1883E551-5E1A-498F-86DE-4007B101FF99}" type="pres">
      <dgm:prSet presAssocID="{545A38BF-8AB2-4F63-9780-A7468453B91B}" presName="sibTrans" presStyleLbl="sibTrans2D1" presStyleIdx="1" presStyleCnt="4"/>
      <dgm:spPr/>
      <dgm:t>
        <a:bodyPr/>
        <a:lstStyle/>
        <a:p>
          <a:endParaRPr lang="en-GB"/>
        </a:p>
      </dgm:t>
    </dgm:pt>
    <dgm:pt modelId="{81D5A53F-575D-44B6-947F-FD3286F7231B}" type="pres">
      <dgm:prSet presAssocID="{545A38BF-8AB2-4F63-9780-A7468453B91B}" presName="connectorText" presStyleLbl="sibTrans2D1" presStyleIdx="1" presStyleCnt="4"/>
      <dgm:spPr/>
      <dgm:t>
        <a:bodyPr/>
        <a:lstStyle/>
        <a:p>
          <a:endParaRPr lang="en-GB"/>
        </a:p>
      </dgm:t>
    </dgm:pt>
    <dgm:pt modelId="{0EE401F3-9FE6-4D12-93C9-054934034DCF}" type="pres">
      <dgm:prSet presAssocID="{F38D68D8-FE95-4463-81EE-A956413E8BBE}" presName="node" presStyleLbl="node1" presStyleIdx="2" presStyleCnt="5" custLinFactNeighborX="737" custLinFactNeighborY="3362">
        <dgm:presLayoutVars>
          <dgm:bulletEnabled val="1"/>
        </dgm:presLayoutVars>
      </dgm:prSet>
      <dgm:spPr/>
      <dgm:t>
        <a:bodyPr/>
        <a:lstStyle/>
        <a:p>
          <a:endParaRPr lang="en-GB"/>
        </a:p>
      </dgm:t>
    </dgm:pt>
    <dgm:pt modelId="{2A1914B8-E205-4290-892B-A1B8A798F2DE}" type="pres">
      <dgm:prSet presAssocID="{ECFC4E9D-B75C-4825-BB42-CBAC8A0F91F8}" presName="sibTrans" presStyleLbl="sibTrans2D1" presStyleIdx="2" presStyleCnt="4"/>
      <dgm:spPr/>
      <dgm:t>
        <a:bodyPr/>
        <a:lstStyle/>
        <a:p>
          <a:endParaRPr lang="en-GB"/>
        </a:p>
      </dgm:t>
    </dgm:pt>
    <dgm:pt modelId="{E21FB043-1561-42E2-B039-D8580F1CCE77}" type="pres">
      <dgm:prSet presAssocID="{ECFC4E9D-B75C-4825-BB42-CBAC8A0F91F8}" presName="connectorText" presStyleLbl="sibTrans2D1" presStyleIdx="2" presStyleCnt="4"/>
      <dgm:spPr/>
      <dgm:t>
        <a:bodyPr/>
        <a:lstStyle/>
        <a:p>
          <a:endParaRPr lang="en-GB"/>
        </a:p>
      </dgm:t>
    </dgm:pt>
    <dgm:pt modelId="{CBFE2E1B-3558-47EB-BF5E-683E44B41003}" type="pres">
      <dgm:prSet presAssocID="{72E20DCB-E0B9-48B0-B09E-C71F95EA1290}" presName="node" presStyleLbl="node1" presStyleIdx="3" presStyleCnt="5">
        <dgm:presLayoutVars>
          <dgm:bulletEnabled val="1"/>
        </dgm:presLayoutVars>
      </dgm:prSet>
      <dgm:spPr/>
      <dgm:t>
        <a:bodyPr/>
        <a:lstStyle/>
        <a:p>
          <a:endParaRPr lang="en-GB"/>
        </a:p>
      </dgm:t>
    </dgm:pt>
    <dgm:pt modelId="{B85AB836-A9EE-4004-BD79-90EFC5471712}" type="pres">
      <dgm:prSet presAssocID="{9E0FD15D-9F42-4EF7-822F-3ACB54187A95}" presName="sibTrans" presStyleLbl="sibTrans2D1" presStyleIdx="3" presStyleCnt="4"/>
      <dgm:spPr/>
      <dgm:t>
        <a:bodyPr/>
        <a:lstStyle/>
        <a:p>
          <a:endParaRPr lang="en-GB"/>
        </a:p>
      </dgm:t>
    </dgm:pt>
    <dgm:pt modelId="{2B5D8DD4-8C3B-4FC5-9848-4F0E0D7A3AFE}" type="pres">
      <dgm:prSet presAssocID="{9E0FD15D-9F42-4EF7-822F-3ACB54187A95}" presName="connectorText" presStyleLbl="sibTrans2D1" presStyleIdx="3" presStyleCnt="4"/>
      <dgm:spPr/>
      <dgm:t>
        <a:bodyPr/>
        <a:lstStyle/>
        <a:p>
          <a:endParaRPr lang="en-GB"/>
        </a:p>
      </dgm:t>
    </dgm:pt>
    <dgm:pt modelId="{FB661731-90AF-4EB0-9BDA-9F269E972AFD}" type="pres">
      <dgm:prSet presAssocID="{D5FB4713-6B5C-4057-8327-7E3A2CE09780}" presName="node" presStyleLbl="node1" presStyleIdx="4" presStyleCnt="5">
        <dgm:presLayoutVars>
          <dgm:bulletEnabled val="1"/>
        </dgm:presLayoutVars>
      </dgm:prSet>
      <dgm:spPr/>
      <dgm:t>
        <a:bodyPr/>
        <a:lstStyle/>
        <a:p>
          <a:endParaRPr lang="en-GB"/>
        </a:p>
      </dgm:t>
    </dgm:pt>
  </dgm:ptLst>
  <dgm:cxnLst>
    <dgm:cxn modelId="{CA534381-AB28-4996-A791-4CA32763E686}" type="presOf" srcId="{F38D68D8-FE95-4463-81EE-A956413E8BBE}" destId="{0EE401F3-9FE6-4D12-93C9-054934034DCF}" srcOrd="0" destOrd="0" presId="urn:microsoft.com/office/officeart/2005/8/layout/process2"/>
    <dgm:cxn modelId="{8BD43068-A51F-4C56-B19D-ED77E987F337}" srcId="{FAEF4941-1AE0-4E70-8F2E-0128626046E6}" destId="{D5FB4713-6B5C-4057-8327-7E3A2CE09780}" srcOrd="4" destOrd="0" parTransId="{6F12044A-BB8E-4EBA-806A-FCA3B5B7F45E}" sibTransId="{F2F97A8A-368B-4367-A1E2-F06A849829DD}"/>
    <dgm:cxn modelId="{C983A0CC-0DA9-41B6-9AEE-F41B3DA3A4B0}" srcId="{FAEF4941-1AE0-4E70-8F2E-0128626046E6}" destId="{72E20DCB-E0B9-48B0-B09E-C71F95EA1290}" srcOrd="3" destOrd="0" parTransId="{D736FABB-A1FE-4384-BF25-D58C688FD07F}" sibTransId="{9E0FD15D-9F42-4EF7-822F-3ACB54187A95}"/>
    <dgm:cxn modelId="{2B0924AA-6065-4AF1-9FB0-9F326DC5DB17}" srcId="{FAEF4941-1AE0-4E70-8F2E-0128626046E6}" destId="{7F9EF411-E753-45CC-B0BD-38766E901E37}" srcOrd="1" destOrd="0" parTransId="{A39B61CE-1D62-4BCE-9E91-304A5595285C}" sibTransId="{545A38BF-8AB2-4F63-9780-A7468453B91B}"/>
    <dgm:cxn modelId="{A33E4221-3D76-45D0-A674-B8F1263EF34E}" type="presOf" srcId="{545A38BF-8AB2-4F63-9780-A7468453B91B}" destId="{81D5A53F-575D-44B6-947F-FD3286F7231B}" srcOrd="1" destOrd="0" presId="urn:microsoft.com/office/officeart/2005/8/layout/process2"/>
    <dgm:cxn modelId="{ED9B1C87-BC85-4C7F-8E63-F9638687AEAC}" type="presOf" srcId="{ECFC4E9D-B75C-4825-BB42-CBAC8A0F91F8}" destId="{2A1914B8-E205-4290-892B-A1B8A798F2DE}" srcOrd="0" destOrd="0" presId="urn:microsoft.com/office/officeart/2005/8/layout/process2"/>
    <dgm:cxn modelId="{57487C69-8FCB-4030-BEC2-215F0BBBD827}" srcId="{FAEF4941-1AE0-4E70-8F2E-0128626046E6}" destId="{F38D68D8-FE95-4463-81EE-A956413E8BBE}" srcOrd="2" destOrd="0" parTransId="{F42A7833-CACC-4C57-A801-5F8713CE875E}" sibTransId="{ECFC4E9D-B75C-4825-BB42-CBAC8A0F91F8}"/>
    <dgm:cxn modelId="{64A117A9-36E4-4D25-9160-5F6EF496096C}" type="presOf" srcId="{218DF64F-D3E6-4094-9C09-4F7436C9BE3A}" destId="{1A6E1993-40BE-4951-9A40-17EB32EA2D1C}" srcOrd="0" destOrd="0" presId="urn:microsoft.com/office/officeart/2005/8/layout/process2"/>
    <dgm:cxn modelId="{50D2D649-8596-4E83-A110-7F1BA8702025}" type="presOf" srcId="{FAEF4941-1AE0-4E70-8F2E-0128626046E6}" destId="{EBB76871-D287-4E58-9B71-062F3A8D028E}" srcOrd="0" destOrd="0" presId="urn:microsoft.com/office/officeart/2005/8/layout/process2"/>
    <dgm:cxn modelId="{2EC7963F-7119-4E9B-9184-558CF9019123}" type="presOf" srcId="{9E0FD15D-9F42-4EF7-822F-3ACB54187A95}" destId="{B85AB836-A9EE-4004-BD79-90EFC5471712}" srcOrd="0" destOrd="0" presId="urn:microsoft.com/office/officeart/2005/8/layout/process2"/>
    <dgm:cxn modelId="{12574CB6-3C1A-4169-82D5-019D49FE62D9}" srcId="{FAEF4941-1AE0-4E70-8F2E-0128626046E6}" destId="{218DF64F-D3E6-4094-9C09-4F7436C9BE3A}" srcOrd="0" destOrd="0" parTransId="{F0BBAB5A-EC10-46F6-B3BE-130514FDDBEC}" sibTransId="{E84C9F8C-EDD9-47CD-9910-EAC3FCA256F3}"/>
    <dgm:cxn modelId="{B5B50644-B91A-4C51-960C-CFF008220BBE}" type="presOf" srcId="{7F9EF411-E753-45CC-B0BD-38766E901E37}" destId="{B3A42841-882A-458C-AA32-146C4C6BD3EE}" srcOrd="0" destOrd="0" presId="urn:microsoft.com/office/officeart/2005/8/layout/process2"/>
    <dgm:cxn modelId="{99677752-515E-48C7-A754-9E391380DDBA}" type="presOf" srcId="{72E20DCB-E0B9-48B0-B09E-C71F95EA1290}" destId="{CBFE2E1B-3558-47EB-BF5E-683E44B41003}" srcOrd="0" destOrd="0" presId="urn:microsoft.com/office/officeart/2005/8/layout/process2"/>
    <dgm:cxn modelId="{26626865-57BE-4667-B345-399C9B27E5B8}" type="presOf" srcId="{D5FB4713-6B5C-4057-8327-7E3A2CE09780}" destId="{FB661731-90AF-4EB0-9BDA-9F269E972AFD}" srcOrd="0" destOrd="0" presId="urn:microsoft.com/office/officeart/2005/8/layout/process2"/>
    <dgm:cxn modelId="{939A0FB9-2DB9-49DC-9A21-CFBB7F99FEF8}" type="presOf" srcId="{E84C9F8C-EDD9-47CD-9910-EAC3FCA256F3}" destId="{088DE11E-80BC-4720-A608-D156013A3D2D}" srcOrd="1" destOrd="0" presId="urn:microsoft.com/office/officeart/2005/8/layout/process2"/>
    <dgm:cxn modelId="{668B77E3-E3B6-460B-BAD0-53F3B65CBEB5}" type="presOf" srcId="{545A38BF-8AB2-4F63-9780-A7468453B91B}" destId="{1883E551-5E1A-498F-86DE-4007B101FF99}" srcOrd="0" destOrd="0" presId="urn:microsoft.com/office/officeart/2005/8/layout/process2"/>
    <dgm:cxn modelId="{7E1CE63A-B203-46FA-A273-FB753D343115}" type="presOf" srcId="{ECFC4E9D-B75C-4825-BB42-CBAC8A0F91F8}" destId="{E21FB043-1561-42E2-B039-D8580F1CCE77}" srcOrd="1" destOrd="0" presId="urn:microsoft.com/office/officeart/2005/8/layout/process2"/>
    <dgm:cxn modelId="{6892C5F9-41ED-46A6-A859-85C009D8BF82}" type="presOf" srcId="{E84C9F8C-EDD9-47CD-9910-EAC3FCA256F3}" destId="{706BB9DF-1C2E-47AD-AB00-062E3B194A46}" srcOrd="0" destOrd="0" presId="urn:microsoft.com/office/officeart/2005/8/layout/process2"/>
    <dgm:cxn modelId="{9DEFE4C1-5C87-4A94-98BB-1C488B65DED4}" type="presOf" srcId="{9E0FD15D-9F42-4EF7-822F-3ACB54187A95}" destId="{2B5D8DD4-8C3B-4FC5-9848-4F0E0D7A3AFE}" srcOrd="1" destOrd="0" presId="urn:microsoft.com/office/officeart/2005/8/layout/process2"/>
    <dgm:cxn modelId="{D5E31A64-FA4B-49FF-B89C-F5DE3BDFBD3F}" type="presParOf" srcId="{EBB76871-D287-4E58-9B71-062F3A8D028E}" destId="{1A6E1993-40BE-4951-9A40-17EB32EA2D1C}" srcOrd="0" destOrd="0" presId="urn:microsoft.com/office/officeart/2005/8/layout/process2"/>
    <dgm:cxn modelId="{38D8C8F2-0B33-49CC-91CD-BAD943B52A67}" type="presParOf" srcId="{EBB76871-D287-4E58-9B71-062F3A8D028E}" destId="{706BB9DF-1C2E-47AD-AB00-062E3B194A46}" srcOrd="1" destOrd="0" presId="urn:microsoft.com/office/officeart/2005/8/layout/process2"/>
    <dgm:cxn modelId="{B4E5F91B-D4CE-464D-B934-E85339D2AED8}" type="presParOf" srcId="{706BB9DF-1C2E-47AD-AB00-062E3B194A46}" destId="{088DE11E-80BC-4720-A608-D156013A3D2D}" srcOrd="0" destOrd="0" presId="urn:microsoft.com/office/officeart/2005/8/layout/process2"/>
    <dgm:cxn modelId="{06138D25-01DD-4CD7-9C6F-DC6D34A09848}" type="presParOf" srcId="{EBB76871-D287-4E58-9B71-062F3A8D028E}" destId="{B3A42841-882A-458C-AA32-146C4C6BD3EE}" srcOrd="2" destOrd="0" presId="urn:microsoft.com/office/officeart/2005/8/layout/process2"/>
    <dgm:cxn modelId="{B71EB1BA-881B-4500-BEEC-7D0DB402D19D}" type="presParOf" srcId="{EBB76871-D287-4E58-9B71-062F3A8D028E}" destId="{1883E551-5E1A-498F-86DE-4007B101FF99}" srcOrd="3" destOrd="0" presId="urn:microsoft.com/office/officeart/2005/8/layout/process2"/>
    <dgm:cxn modelId="{8BAF5226-857A-44C1-8FC6-2D538076AE20}" type="presParOf" srcId="{1883E551-5E1A-498F-86DE-4007B101FF99}" destId="{81D5A53F-575D-44B6-947F-FD3286F7231B}" srcOrd="0" destOrd="0" presId="urn:microsoft.com/office/officeart/2005/8/layout/process2"/>
    <dgm:cxn modelId="{B0BA808C-9ED5-4509-A4A5-D9E6A9AD7DA7}" type="presParOf" srcId="{EBB76871-D287-4E58-9B71-062F3A8D028E}" destId="{0EE401F3-9FE6-4D12-93C9-054934034DCF}" srcOrd="4" destOrd="0" presId="urn:microsoft.com/office/officeart/2005/8/layout/process2"/>
    <dgm:cxn modelId="{F45C0736-BE03-4E37-9511-C1E6B9499663}" type="presParOf" srcId="{EBB76871-D287-4E58-9B71-062F3A8D028E}" destId="{2A1914B8-E205-4290-892B-A1B8A798F2DE}" srcOrd="5" destOrd="0" presId="urn:microsoft.com/office/officeart/2005/8/layout/process2"/>
    <dgm:cxn modelId="{2D2C26A1-8965-4A27-941D-DC864DFB41B5}" type="presParOf" srcId="{2A1914B8-E205-4290-892B-A1B8A798F2DE}" destId="{E21FB043-1561-42E2-B039-D8580F1CCE77}" srcOrd="0" destOrd="0" presId="urn:microsoft.com/office/officeart/2005/8/layout/process2"/>
    <dgm:cxn modelId="{F1FA04B5-7D8A-47F2-9F3C-43301B7228E1}" type="presParOf" srcId="{EBB76871-D287-4E58-9B71-062F3A8D028E}" destId="{CBFE2E1B-3558-47EB-BF5E-683E44B41003}" srcOrd="6" destOrd="0" presId="urn:microsoft.com/office/officeart/2005/8/layout/process2"/>
    <dgm:cxn modelId="{0C4AAEEC-4EE3-4BCA-8650-D05135FF828B}" type="presParOf" srcId="{EBB76871-D287-4E58-9B71-062F3A8D028E}" destId="{B85AB836-A9EE-4004-BD79-90EFC5471712}" srcOrd="7" destOrd="0" presId="urn:microsoft.com/office/officeart/2005/8/layout/process2"/>
    <dgm:cxn modelId="{CCB7AE34-DA98-496C-8093-12E3664E88FA}" type="presParOf" srcId="{B85AB836-A9EE-4004-BD79-90EFC5471712}" destId="{2B5D8DD4-8C3B-4FC5-9848-4F0E0D7A3AFE}" srcOrd="0" destOrd="0" presId="urn:microsoft.com/office/officeart/2005/8/layout/process2"/>
    <dgm:cxn modelId="{81A510FE-DDFF-4022-A789-8CA024B154DB}" type="presParOf" srcId="{EBB76871-D287-4E58-9B71-062F3A8D028E}" destId="{FB661731-90AF-4EB0-9BDA-9F269E972AFD}" srcOrd="8" destOrd="0" presId="urn:microsoft.com/office/officeart/2005/8/layout/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E1993-40BE-4951-9A40-17EB32EA2D1C}">
      <dsp:nvSpPr>
        <dsp:cNvPr id="0" name=""/>
        <dsp:cNvSpPr/>
      </dsp:nvSpPr>
      <dsp:spPr>
        <a:xfrm>
          <a:off x="356022" y="968"/>
          <a:ext cx="2817964" cy="1132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PPIU review incidents from previous evening, identify where children present and notify Key Adult in each school</a:t>
          </a:r>
        </a:p>
      </dsp:txBody>
      <dsp:txXfrm>
        <a:off x="389202" y="34148"/>
        <a:ext cx="2751604" cy="1066490"/>
      </dsp:txXfrm>
    </dsp:sp>
    <dsp:sp modelId="{706BB9DF-1C2E-47AD-AB00-062E3B194A46}">
      <dsp:nvSpPr>
        <dsp:cNvPr id="0" name=""/>
        <dsp:cNvSpPr/>
      </dsp:nvSpPr>
      <dsp:spPr>
        <a:xfrm rot="5400000">
          <a:off x="1552595" y="1162139"/>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5400000">
        <a:off x="1612070" y="1204621"/>
        <a:ext cx="305870" cy="297373"/>
      </dsp:txXfrm>
    </dsp:sp>
    <dsp:sp modelId="{B3A42841-882A-458C-AA32-146C4C6BD3EE}">
      <dsp:nvSpPr>
        <dsp:cNvPr id="0" name=""/>
        <dsp:cNvSpPr/>
      </dsp:nvSpPr>
      <dsp:spPr>
        <a:xfrm>
          <a:off x="356022" y="1700243"/>
          <a:ext cx="2817964" cy="1132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Key adult/deputy reviews the police  information and any information held in school</a:t>
          </a:r>
        </a:p>
      </dsp:txBody>
      <dsp:txXfrm>
        <a:off x="389202" y="1733423"/>
        <a:ext cx="2751604" cy="1066490"/>
      </dsp:txXfrm>
    </dsp:sp>
    <dsp:sp modelId="{1883E551-5E1A-498F-86DE-4007B101FF99}">
      <dsp:nvSpPr>
        <dsp:cNvPr id="0" name=""/>
        <dsp:cNvSpPr/>
      </dsp:nvSpPr>
      <dsp:spPr>
        <a:xfrm rot="5358452">
          <a:off x="1555822" y="2870936"/>
          <a:ext cx="439133"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GB" sz="2200" kern="1200"/>
        </a:p>
      </dsp:txBody>
      <dsp:txXfrm rot="-5400000">
        <a:off x="1621657" y="2906266"/>
        <a:ext cx="305870" cy="307393"/>
      </dsp:txXfrm>
    </dsp:sp>
    <dsp:sp modelId="{0EE401F3-9FE6-4D12-93C9-054934034DCF}">
      <dsp:nvSpPr>
        <dsp:cNvPr id="0" name=""/>
        <dsp:cNvSpPr/>
      </dsp:nvSpPr>
      <dsp:spPr>
        <a:xfrm>
          <a:off x="376790" y="3418562"/>
          <a:ext cx="2817964" cy="1132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Discuss with class teacher and agree support for the child</a:t>
          </a:r>
        </a:p>
      </dsp:txBody>
      <dsp:txXfrm>
        <a:off x="409970" y="3451742"/>
        <a:ext cx="2751604" cy="1066490"/>
      </dsp:txXfrm>
    </dsp:sp>
    <dsp:sp modelId="{2A1914B8-E205-4290-892B-A1B8A798F2DE}">
      <dsp:nvSpPr>
        <dsp:cNvPr id="0" name=""/>
        <dsp:cNvSpPr/>
      </dsp:nvSpPr>
      <dsp:spPr>
        <a:xfrm rot="5442490">
          <a:off x="1570104" y="4570211"/>
          <a:ext cx="410567"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5400000">
        <a:off x="1623214" y="4619823"/>
        <a:ext cx="305870" cy="287397"/>
      </dsp:txXfrm>
    </dsp:sp>
    <dsp:sp modelId="{CBFE2E1B-3558-47EB-BF5E-683E44B41003}">
      <dsp:nvSpPr>
        <dsp:cNvPr id="0" name=""/>
        <dsp:cNvSpPr/>
      </dsp:nvSpPr>
      <dsp:spPr>
        <a:xfrm>
          <a:off x="356022" y="5098794"/>
          <a:ext cx="2817964" cy="1132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Share</a:t>
          </a:r>
          <a:r>
            <a:rPr lang="en-GB" sz="1600" b="1" kern="1200" baseline="0"/>
            <a:t> the support approach with any other adults in the class who offer direct support to the child</a:t>
          </a:r>
          <a:endParaRPr lang="en-GB" sz="1600" b="1" kern="1200"/>
        </a:p>
      </dsp:txBody>
      <dsp:txXfrm>
        <a:off x="389202" y="5131974"/>
        <a:ext cx="2751604" cy="1066490"/>
      </dsp:txXfrm>
    </dsp:sp>
    <dsp:sp modelId="{B85AB836-A9EE-4004-BD79-90EFC5471712}">
      <dsp:nvSpPr>
        <dsp:cNvPr id="0" name=""/>
        <dsp:cNvSpPr/>
      </dsp:nvSpPr>
      <dsp:spPr>
        <a:xfrm rot="5400000">
          <a:off x="1552595" y="6259965"/>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5400000">
        <a:off x="1612070" y="6302447"/>
        <a:ext cx="305870" cy="297373"/>
      </dsp:txXfrm>
    </dsp:sp>
    <dsp:sp modelId="{FB661731-90AF-4EB0-9BDA-9F269E972AFD}">
      <dsp:nvSpPr>
        <dsp:cNvPr id="0" name=""/>
        <dsp:cNvSpPr/>
      </dsp:nvSpPr>
      <dsp:spPr>
        <a:xfrm>
          <a:off x="356022" y="6798069"/>
          <a:ext cx="2817964" cy="1132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Identify and record the outcomes and impact of your action</a:t>
          </a:r>
        </a:p>
      </dsp:txBody>
      <dsp:txXfrm>
        <a:off x="389202" y="6831249"/>
        <a:ext cx="2751604" cy="10664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E764-58EB-4303-ACD6-A3149E42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4985</Words>
  <Characters>28416</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33335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Parkinson, Jacqueline</dc:creator>
  <cp:lastModifiedBy>Green, Shona</cp:lastModifiedBy>
  <cp:revision>2</cp:revision>
  <cp:lastPrinted>2016-02-29T08:53:00Z</cp:lastPrinted>
  <dcterms:created xsi:type="dcterms:W3CDTF">2016-10-18T12:15:00Z</dcterms:created>
  <dcterms:modified xsi:type="dcterms:W3CDTF">2016-10-18T12:15:00Z</dcterms:modified>
</cp:coreProperties>
</file>